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567072" w:rsidRDefault="00567072" w:rsidP="00567072">
      <w:pPr>
        <w:jc w:val="center"/>
        <w:rPr>
          <w:b/>
          <w:sz w:val="72"/>
          <w:szCs w:val="72"/>
        </w:rPr>
      </w:pPr>
      <w:r w:rsidRPr="00567072">
        <w:rPr>
          <w:b/>
          <w:sz w:val="72"/>
          <w:szCs w:val="72"/>
        </w:rPr>
        <w:t>The Potential Acts Period</w:t>
      </w:r>
    </w:p>
    <w:p w:rsidR="00567072" w:rsidRDefault="00567072" w:rsidP="00567072">
      <w:pPr>
        <w:tabs>
          <w:tab w:val="right" w:pos="12870"/>
        </w:tabs>
        <w:ind w:hanging="360"/>
        <w:rPr>
          <w:sz w:val="44"/>
          <w:szCs w:val="44"/>
        </w:rPr>
      </w:pPr>
      <w:r>
        <w:rPr>
          <w:sz w:val="44"/>
          <w:szCs w:val="44"/>
        </w:rPr>
        <w:t>Start</w:t>
      </w:r>
      <w:r>
        <w:rPr>
          <w:sz w:val="44"/>
          <w:szCs w:val="44"/>
        </w:rPr>
        <w:tab/>
        <w:t>End</w:t>
      </w:r>
    </w:p>
    <w:p w:rsidR="006023DB" w:rsidRPr="006023DB" w:rsidRDefault="006023DB" w:rsidP="006023DB">
      <w:pPr>
        <w:tabs>
          <w:tab w:val="right" w:pos="13680"/>
        </w:tabs>
        <w:ind w:right="-720" w:hanging="1080"/>
        <w:rPr>
          <w:sz w:val="32"/>
          <w:szCs w:val="32"/>
        </w:rPr>
      </w:pPr>
      <w:r w:rsidRPr="006023DB">
        <w:rPr>
          <w:sz w:val="32"/>
          <w:szCs w:val="32"/>
        </w:rPr>
        <w:t>"wilt Thou</w:t>
      </w:r>
      <w:r>
        <w:rPr>
          <w:sz w:val="32"/>
          <w:szCs w:val="32"/>
        </w:rPr>
        <w:t xml:space="preserve"> at this time…”</w:t>
      </w:r>
      <w:r>
        <w:rPr>
          <w:sz w:val="32"/>
          <w:szCs w:val="32"/>
        </w:rPr>
        <w:tab/>
        <w:t>Restore the Kingdom</w:t>
      </w:r>
      <w:r w:rsidRPr="006023DB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6023DB">
        <w:rPr>
          <w:sz w:val="32"/>
          <w:szCs w:val="32"/>
        </w:rPr>
        <w:t>Restore the Kingdom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4803"/>
      </w:tblGrid>
      <w:tr w:rsidR="00567072" w:rsidTr="00567072">
        <w:tc>
          <w:tcPr>
            <w:tcW w:w="2635" w:type="dxa"/>
          </w:tcPr>
          <w:p w:rsidR="00567072" w:rsidRDefault="0056707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Jerusalem</w:t>
            </w:r>
          </w:p>
        </w:tc>
        <w:tc>
          <w:tcPr>
            <w:tcW w:w="2635" w:type="dxa"/>
          </w:tcPr>
          <w:p w:rsidR="00567072" w:rsidRDefault="0056707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all Judea</w:t>
            </w:r>
          </w:p>
        </w:tc>
        <w:tc>
          <w:tcPr>
            <w:tcW w:w="2635" w:type="dxa"/>
          </w:tcPr>
          <w:p w:rsidR="00567072" w:rsidRDefault="0056707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Samaria</w:t>
            </w:r>
          </w:p>
          <w:p w:rsidR="006023DB" w:rsidRDefault="006023DB">
            <w:pPr>
              <w:rPr>
                <w:sz w:val="44"/>
                <w:szCs w:val="44"/>
              </w:rPr>
            </w:pPr>
          </w:p>
          <w:p w:rsidR="006023DB" w:rsidRDefault="006023D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(and Galilee)</w:t>
            </w:r>
          </w:p>
        </w:tc>
        <w:tc>
          <w:tcPr>
            <w:tcW w:w="4803" w:type="dxa"/>
          </w:tcPr>
          <w:p w:rsidR="00567072" w:rsidRDefault="0056707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all the nations, the whole world, the ends of the earth</w:t>
            </w:r>
          </w:p>
        </w:tc>
      </w:tr>
    </w:tbl>
    <w:p w:rsidR="00567072" w:rsidRDefault="00567072">
      <w:pPr>
        <w:rPr>
          <w:sz w:val="44"/>
          <w:szCs w:val="44"/>
        </w:rPr>
      </w:pPr>
    </w:p>
    <w:p w:rsidR="00567072" w:rsidRPr="00567072" w:rsidRDefault="00567072" w:rsidP="00567072">
      <w:pPr>
        <w:tabs>
          <w:tab w:val="left" w:pos="7920"/>
        </w:tabs>
        <w:spacing w:after="0" w:line="240" w:lineRule="auto"/>
        <w:rPr>
          <w:color w:val="00B050"/>
          <w:sz w:val="44"/>
          <w:szCs w:val="44"/>
        </w:rPr>
      </w:pPr>
      <w:r>
        <w:rPr>
          <w:sz w:val="44"/>
          <w:szCs w:val="44"/>
        </w:rPr>
        <w:t>proclaim gospel</w:t>
      </w:r>
      <w:r>
        <w:rPr>
          <w:sz w:val="44"/>
          <w:szCs w:val="44"/>
        </w:rPr>
        <w:tab/>
        <w:t xml:space="preserve">baptize in </w:t>
      </w:r>
      <w:r w:rsidRPr="00567072">
        <w:rPr>
          <w:color w:val="00B050"/>
          <w:sz w:val="44"/>
          <w:szCs w:val="44"/>
        </w:rPr>
        <w:t>the name of</w:t>
      </w:r>
    </w:p>
    <w:p w:rsidR="00567072" w:rsidRDefault="00567072" w:rsidP="00567072">
      <w:pPr>
        <w:tabs>
          <w:tab w:val="left" w:pos="792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and baptize in</w:t>
      </w:r>
      <w:r>
        <w:rPr>
          <w:sz w:val="44"/>
          <w:szCs w:val="44"/>
        </w:rPr>
        <w:tab/>
      </w:r>
      <w:r w:rsidRPr="00567072">
        <w:rPr>
          <w:color w:val="00B050"/>
          <w:sz w:val="44"/>
          <w:szCs w:val="44"/>
        </w:rPr>
        <w:t>the Father and the Son</w:t>
      </w:r>
    </w:p>
    <w:p w:rsidR="00567072" w:rsidRDefault="00567072" w:rsidP="00567072">
      <w:pPr>
        <w:tabs>
          <w:tab w:val="left" w:pos="7920"/>
        </w:tabs>
        <w:spacing w:after="0" w:line="240" w:lineRule="auto"/>
        <w:rPr>
          <w:color w:val="00B050"/>
          <w:sz w:val="44"/>
          <w:szCs w:val="44"/>
        </w:rPr>
      </w:pPr>
      <w:r w:rsidRPr="00567072">
        <w:rPr>
          <w:color w:val="00B050"/>
          <w:sz w:val="44"/>
          <w:szCs w:val="44"/>
        </w:rPr>
        <w:t>Jesus’ name</w:t>
      </w:r>
      <w:r>
        <w:rPr>
          <w:sz w:val="44"/>
          <w:szCs w:val="44"/>
        </w:rPr>
        <w:tab/>
      </w:r>
      <w:r w:rsidRPr="00567072">
        <w:rPr>
          <w:color w:val="00B050"/>
          <w:sz w:val="44"/>
          <w:szCs w:val="44"/>
        </w:rPr>
        <w:t>and the Holy Spirit</w:t>
      </w:r>
    </w:p>
    <w:p w:rsidR="00567072" w:rsidRPr="00425DAC" w:rsidRDefault="00425DAC" w:rsidP="00567072">
      <w:pPr>
        <w:tabs>
          <w:tab w:val="left" w:pos="7920"/>
        </w:tabs>
        <w:spacing w:after="0" w:line="240" w:lineRule="auto"/>
        <w:rPr>
          <w:sz w:val="44"/>
          <w:szCs w:val="44"/>
        </w:rPr>
      </w:pPr>
      <w:r w:rsidRPr="00425DAC">
        <w:rPr>
          <w:sz w:val="44"/>
          <w:szCs w:val="44"/>
        </w:rPr>
        <w:t>Lk.24:45-49</w:t>
      </w:r>
      <w:r>
        <w:rPr>
          <w:sz w:val="44"/>
          <w:szCs w:val="44"/>
        </w:rPr>
        <w:tab/>
        <w:t>Mt.28:18-20</w:t>
      </w:r>
    </w:p>
    <w:p w:rsidR="00567072" w:rsidRDefault="00567072" w:rsidP="00567072">
      <w:pPr>
        <w:tabs>
          <w:tab w:val="left" w:pos="7920"/>
        </w:tabs>
        <w:spacing w:after="0" w:line="240" w:lineRule="auto"/>
        <w:rPr>
          <w:color w:val="00B050"/>
          <w:sz w:val="44"/>
          <w:szCs w:val="44"/>
        </w:rPr>
      </w:pPr>
    </w:p>
    <w:p w:rsidR="00567072" w:rsidRDefault="00567072" w:rsidP="00567072">
      <w:pPr>
        <w:tabs>
          <w:tab w:val="left" w:pos="7920"/>
        </w:tabs>
        <w:spacing w:after="0" w:line="240" w:lineRule="auto"/>
        <w:rPr>
          <w:color w:val="00B050"/>
          <w:sz w:val="44"/>
          <w:szCs w:val="44"/>
        </w:rPr>
      </w:pPr>
    </w:p>
    <w:p w:rsidR="00567072" w:rsidRDefault="00567072" w:rsidP="00567072">
      <w:pPr>
        <w:tabs>
          <w:tab w:val="left" w:pos="7920"/>
        </w:tabs>
        <w:spacing w:after="0" w:line="240" w:lineRule="auto"/>
        <w:rPr>
          <w:color w:val="00B050"/>
          <w:sz w:val="44"/>
          <w:szCs w:val="44"/>
        </w:rPr>
      </w:pPr>
    </w:p>
    <w:p w:rsidR="00567072" w:rsidRDefault="00567072" w:rsidP="00567072">
      <w:pPr>
        <w:tabs>
          <w:tab w:val="left" w:pos="7920"/>
        </w:tabs>
        <w:spacing w:after="0" w:line="240" w:lineRule="auto"/>
        <w:rPr>
          <w:color w:val="00B050"/>
          <w:sz w:val="44"/>
          <w:szCs w:val="44"/>
        </w:rPr>
      </w:pPr>
    </w:p>
    <w:p w:rsidR="00567072" w:rsidRDefault="00567072" w:rsidP="00567072">
      <w:pPr>
        <w:jc w:val="center"/>
        <w:rPr>
          <w:b/>
          <w:sz w:val="72"/>
          <w:szCs w:val="72"/>
        </w:rPr>
      </w:pPr>
      <w:r w:rsidRPr="00567072">
        <w:rPr>
          <w:b/>
          <w:sz w:val="72"/>
          <w:szCs w:val="72"/>
        </w:rPr>
        <w:lastRenderedPageBreak/>
        <w:t xml:space="preserve">The </w:t>
      </w:r>
      <w:r>
        <w:rPr>
          <w:b/>
          <w:sz w:val="72"/>
          <w:szCs w:val="72"/>
        </w:rPr>
        <w:t>Actu</w:t>
      </w:r>
      <w:r w:rsidRPr="00567072">
        <w:rPr>
          <w:b/>
          <w:sz w:val="72"/>
          <w:szCs w:val="72"/>
        </w:rPr>
        <w:t>al Acts Period</w:t>
      </w:r>
    </w:p>
    <w:p w:rsidR="00567072" w:rsidRDefault="00567072" w:rsidP="003F2665">
      <w:pPr>
        <w:tabs>
          <w:tab w:val="right" w:pos="13680"/>
        </w:tabs>
        <w:ind w:right="-810" w:hanging="900"/>
        <w:rPr>
          <w:sz w:val="44"/>
          <w:szCs w:val="44"/>
        </w:rPr>
      </w:pPr>
      <w:r>
        <w:rPr>
          <w:sz w:val="44"/>
          <w:szCs w:val="44"/>
        </w:rPr>
        <w:t>Start</w:t>
      </w:r>
      <w:r>
        <w:rPr>
          <w:sz w:val="44"/>
          <w:szCs w:val="44"/>
        </w:rPr>
        <w:tab/>
      </w:r>
      <w:r w:rsidR="00AE1A0A">
        <w:rPr>
          <w:sz w:val="44"/>
          <w:szCs w:val="44"/>
        </w:rPr>
        <w:tab/>
      </w:r>
      <w:r>
        <w:rPr>
          <w:sz w:val="44"/>
          <w:szCs w:val="44"/>
        </w:rPr>
        <w:t>End</w:t>
      </w:r>
    </w:p>
    <w:p w:rsidR="00567072" w:rsidRPr="00425DAC" w:rsidRDefault="00425DAC" w:rsidP="003F2665">
      <w:pPr>
        <w:tabs>
          <w:tab w:val="left" w:pos="2970"/>
          <w:tab w:val="left" w:pos="4680"/>
          <w:tab w:val="left" w:pos="12240"/>
        </w:tabs>
        <w:spacing w:after="0" w:line="240" w:lineRule="auto"/>
        <w:ind w:right="-1080" w:hanging="360"/>
        <w:rPr>
          <w:sz w:val="36"/>
          <w:szCs w:val="36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425DAC">
        <w:rPr>
          <w:sz w:val="36"/>
          <w:szCs w:val="36"/>
        </w:rPr>
        <w:t>stoning</w:t>
      </w:r>
      <w:r w:rsidR="009F7BEB">
        <w:rPr>
          <w:sz w:val="36"/>
          <w:szCs w:val="36"/>
        </w:rPr>
        <w:tab/>
        <w:t xml:space="preserve">conversion </w:t>
      </w:r>
      <w:r w:rsidR="002E143A">
        <w:rPr>
          <w:sz w:val="36"/>
          <w:szCs w:val="36"/>
        </w:rPr>
        <w:tab/>
        <w:t>judgment</w:t>
      </w:r>
    </w:p>
    <w:p w:rsidR="00425DAC" w:rsidRDefault="00425DAC" w:rsidP="003F2665">
      <w:pPr>
        <w:tabs>
          <w:tab w:val="left" w:pos="2880"/>
          <w:tab w:val="left" w:pos="4950"/>
          <w:tab w:val="left" w:pos="12060"/>
        </w:tabs>
        <w:spacing w:after="0" w:line="240" w:lineRule="auto"/>
        <w:ind w:right="-1080" w:hanging="360"/>
        <w:rPr>
          <w:sz w:val="36"/>
          <w:szCs w:val="36"/>
        </w:rPr>
      </w:pPr>
      <w:r w:rsidRPr="00425DAC">
        <w:rPr>
          <w:sz w:val="36"/>
          <w:szCs w:val="36"/>
        </w:rPr>
        <w:tab/>
      </w:r>
      <w:r w:rsidRPr="00425DAC">
        <w:rPr>
          <w:sz w:val="36"/>
          <w:szCs w:val="36"/>
        </w:rPr>
        <w:tab/>
        <w:t>of Stephen</w:t>
      </w:r>
      <w:r w:rsidR="009F7BEB">
        <w:rPr>
          <w:sz w:val="36"/>
          <w:szCs w:val="36"/>
        </w:rPr>
        <w:tab/>
        <w:t xml:space="preserve">of </w:t>
      </w:r>
      <w:r w:rsidR="002E143A">
        <w:rPr>
          <w:sz w:val="36"/>
          <w:szCs w:val="36"/>
        </w:rPr>
        <w:t>S</w:t>
      </w:r>
      <w:r w:rsidR="009F7BEB">
        <w:rPr>
          <w:sz w:val="36"/>
          <w:szCs w:val="36"/>
        </w:rPr>
        <w:t>aul</w:t>
      </w:r>
      <w:r w:rsidR="002E143A">
        <w:rPr>
          <w:sz w:val="36"/>
          <w:szCs w:val="36"/>
        </w:rPr>
        <w:tab/>
        <w:t>pronounced</w:t>
      </w:r>
    </w:p>
    <w:p w:rsidR="00425DAC" w:rsidRPr="00567072" w:rsidRDefault="00425DAC" w:rsidP="003F2665">
      <w:pPr>
        <w:tabs>
          <w:tab w:val="left" w:pos="2880"/>
          <w:tab w:val="left" w:pos="4950"/>
          <w:tab w:val="right" w:pos="13680"/>
        </w:tabs>
        <w:ind w:right="-1080" w:hanging="360"/>
        <w:rPr>
          <w:sz w:val="44"/>
          <w:szCs w:val="44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6:8-7</w:t>
      </w:r>
      <w:r w:rsidR="009F7BEB">
        <w:rPr>
          <w:sz w:val="36"/>
          <w:szCs w:val="36"/>
        </w:rPr>
        <w:t>:60</w:t>
      </w:r>
      <w:r w:rsidR="009F7BEB">
        <w:rPr>
          <w:sz w:val="36"/>
          <w:szCs w:val="36"/>
        </w:rPr>
        <w:tab/>
        <w:t>9:1-30</w:t>
      </w:r>
      <w:r w:rsidR="009F7BEB">
        <w:rPr>
          <w:sz w:val="36"/>
          <w:szCs w:val="36"/>
        </w:rPr>
        <w:tab/>
      </w:r>
      <w:r w:rsidR="002E143A">
        <w:rPr>
          <w:sz w:val="36"/>
          <w:szCs w:val="36"/>
        </w:rPr>
        <w:t>28:</w:t>
      </w:r>
      <w:r w:rsidR="00EA3253">
        <w:rPr>
          <w:sz w:val="36"/>
          <w:szCs w:val="36"/>
        </w:rPr>
        <w:t>25-27</w:t>
      </w:r>
    </w:p>
    <w:tbl>
      <w:tblPr>
        <w:tblStyle w:val="TableGrid"/>
        <w:tblW w:w="14130" w:type="dxa"/>
        <w:tblInd w:w="-432" w:type="dxa"/>
        <w:tblLook w:val="04A0"/>
      </w:tblPr>
      <w:tblGrid>
        <w:gridCol w:w="2070"/>
        <w:gridCol w:w="1800"/>
        <w:gridCol w:w="1710"/>
        <w:gridCol w:w="2160"/>
        <w:gridCol w:w="2160"/>
        <w:gridCol w:w="4230"/>
      </w:tblGrid>
      <w:tr w:rsidR="002E143A" w:rsidTr="003F2665">
        <w:tc>
          <w:tcPr>
            <w:tcW w:w="2070" w:type="dxa"/>
          </w:tcPr>
          <w:p w:rsidR="002E143A" w:rsidRDefault="002E143A" w:rsidP="002D19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Jerusalem</w:t>
            </w:r>
          </w:p>
        </w:tc>
        <w:tc>
          <w:tcPr>
            <w:tcW w:w="1800" w:type="dxa"/>
          </w:tcPr>
          <w:p w:rsidR="002E143A" w:rsidRDefault="002E143A" w:rsidP="002D19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all Judea</w:t>
            </w:r>
          </w:p>
        </w:tc>
        <w:tc>
          <w:tcPr>
            <w:tcW w:w="1710" w:type="dxa"/>
          </w:tcPr>
          <w:p w:rsidR="002E143A" w:rsidRDefault="002E143A" w:rsidP="002D19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Samaria</w:t>
            </w:r>
          </w:p>
        </w:tc>
        <w:tc>
          <w:tcPr>
            <w:tcW w:w="2160" w:type="dxa"/>
          </w:tcPr>
          <w:p w:rsidR="002E143A" w:rsidRDefault="002E143A" w:rsidP="00425DA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one nation</w:t>
            </w:r>
            <w:r w:rsidR="00B94C9F">
              <w:rPr>
                <w:sz w:val="44"/>
                <w:szCs w:val="44"/>
              </w:rPr>
              <w:t xml:space="preserve"> (Rome)</w:t>
            </w:r>
          </w:p>
        </w:tc>
        <w:tc>
          <w:tcPr>
            <w:tcW w:w="2160" w:type="dxa"/>
          </w:tcPr>
          <w:p w:rsidR="002E143A" w:rsidRDefault="002E143A" w:rsidP="002E143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dispersion Jews</w:t>
            </w:r>
          </w:p>
        </w:tc>
        <w:tc>
          <w:tcPr>
            <w:tcW w:w="4230" w:type="dxa"/>
          </w:tcPr>
          <w:p w:rsidR="002E143A" w:rsidRDefault="002E143A" w:rsidP="002D19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Jew 1</w:t>
            </w:r>
            <w:r w:rsidRPr="00425DAC">
              <w:rPr>
                <w:sz w:val="44"/>
                <w:szCs w:val="44"/>
                <w:vertAlign w:val="superscript"/>
              </w:rPr>
              <w:t>st</w:t>
            </w:r>
            <w:r>
              <w:rPr>
                <w:sz w:val="44"/>
                <w:szCs w:val="44"/>
              </w:rPr>
              <w:t>, also the Greek</w:t>
            </w:r>
          </w:p>
        </w:tc>
      </w:tr>
    </w:tbl>
    <w:p w:rsidR="00567072" w:rsidRDefault="00567072" w:rsidP="00567072">
      <w:pPr>
        <w:rPr>
          <w:b/>
          <w:sz w:val="44"/>
          <w:szCs w:val="44"/>
        </w:rPr>
      </w:pPr>
    </w:p>
    <w:p w:rsidR="009F7BEB" w:rsidRDefault="00425DAC" w:rsidP="00AE1A0A">
      <w:pPr>
        <w:tabs>
          <w:tab w:val="left" w:pos="2520"/>
          <w:tab w:val="left" w:pos="5130"/>
          <w:tab w:val="left" w:pos="7650"/>
          <w:tab w:val="left" w:pos="9630"/>
          <w:tab w:val="left" w:pos="10800"/>
        </w:tabs>
        <w:spacing w:after="0" w:line="240" w:lineRule="auto"/>
        <w:ind w:hanging="450"/>
        <w:rPr>
          <w:sz w:val="44"/>
          <w:szCs w:val="44"/>
        </w:rPr>
      </w:pPr>
      <w:r w:rsidRPr="00425DAC">
        <w:rPr>
          <w:sz w:val="44"/>
          <w:szCs w:val="44"/>
        </w:rPr>
        <w:t>Ac.1</w:t>
      </w:r>
      <w:r>
        <w:rPr>
          <w:sz w:val="44"/>
          <w:szCs w:val="44"/>
        </w:rPr>
        <w:t>:4-6:7</w:t>
      </w:r>
      <w:r>
        <w:rPr>
          <w:sz w:val="44"/>
          <w:szCs w:val="44"/>
        </w:rPr>
        <w:tab/>
      </w:r>
      <w:r w:rsidR="009F7BEB">
        <w:rPr>
          <w:sz w:val="44"/>
          <w:szCs w:val="44"/>
        </w:rPr>
        <w:t>8:1-40</w:t>
      </w:r>
      <w:r w:rsidR="009F7BEB">
        <w:rPr>
          <w:sz w:val="44"/>
          <w:szCs w:val="44"/>
        </w:rPr>
        <w:tab/>
        <w:t>10:1-11:18</w:t>
      </w:r>
      <w:r w:rsidR="002E143A">
        <w:rPr>
          <w:sz w:val="44"/>
          <w:szCs w:val="44"/>
        </w:rPr>
        <w:tab/>
        <w:t>2:5-10;</w:t>
      </w:r>
      <w:r w:rsidR="002E143A">
        <w:rPr>
          <w:sz w:val="44"/>
          <w:szCs w:val="44"/>
        </w:rPr>
        <w:tab/>
      </w:r>
      <w:r w:rsidR="00B94C9F">
        <w:rPr>
          <w:sz w:val="44"/>
          <w:szCs w:val="44"/>
        </w:rPr>
        <w:t>13:1-</w:t>
      </w:r>
      <w:r w:rsidR="00AE1A0A">
        <w:rPr>
          <w:sz w:val="44"/>
          <w:szCs w:val="44"/>
        </w:rPr>
        <w:t>28:31</w:t>
      </w:r>
    </w:p>
    <w:p w:rsidR="00425DAC" w:rsidRDefault="009F7BEB" w:rsidP="00EA3253">
      <w:pPr>
        <w:tabs>
          <w:tab w:val="left" w:pos="2520"/>
          <w:tab w:val="left" w:pos="5130"/>
          <w:tab w:val="left" w:pos="6210"/>
          <w:tab w:val="left" w:pos="7650"/>
          <w:tab w:val="left" w:pos="9720"/>
        </w:tabs>
        <w:spacing w:after="0" w:line="240" w:lineRule="auto"/>
        <w:ind w:right="-720"/>
        <w:rPr>
          <w:sz w:val="44"/>
          <w:szCs w:val="44"/>
        </w:rPr>
      </w:pPr>
      <w:r>
        <w:rPr>
          <w:sz w:val="44"/>
          <w:szCs w:val="44"/>
        </w:rPr>
        <w:tab/>
        <w:t>9:31-43</w:t>
      </w:r>
      <w:r>
        <w:rPr>
          <w:sz w:val="44"/>
          <w:szCs w:val="44"/>
        </w:rPr>
        <w:tab/>
      </w:r>
      <w:r w:rsidRPr="009F7BEB">
        <w:rPr>
          <w:b/>
          <w:sz w:val="44"/>
          <w:szCs w:val="44"/>
        </w:rPr>
        <w:t>Note:</w:t>
      </w:r>
      <w:r>
        <w:rPr>
          <w:sz w:val="44"/>
          <w:szCs w:val="44"/>
        </w:rPr>
        <w:t xml:space="preserve"> “Jews</w:t>
      </w:r>
      <w:r w:rsidR="002E143A">
        <w:rPr>
          <w:sz w:val="44"/>
          <w:szCs w:val="44"/>
        </w:rPr>
        <w:tab/>
        <w:t>11:19-30</w:t>
      </w:r>
      <w:r w:rsidR="002E143A">
        <w:rPr>
          <w:sz w:val="44"/>
          <w:szCs w:val="44"/>
        </w:rPr>
        <w:tab/>
      </w:r>
      <w:r w:rsidR="00AE1A0A" w:rsidRPr="00EA3253">
        <w:rPr>
          <w:b/>
          <w:sz w:val="44"/>
          <w:szCs w:val="44"/>
        </w:rPr>
        <w:t>Note:</w:t>
      </w:r>
      <w:r w:rsidR="00AE1A0A">
        <w:rPr>
          <w:sz w:val="44"/>
          <w:szCs w:val="44"/>
        </w:rPr>
        <w:t xml:space="preserve"> </w:t>
      </w:r>
      <w:r w:rsidR="00EA3253">
        <w:rPr>
          <w:sz w:val="44"/>
          <w:szCs w:val="44"/>
        </w:rPr>
        <w:t>nations grafted</w:t>
      </w:r>
    </w:p>
    <w:p w:rsidR="009F7BEB" w:rsidRDefault="009F7BEB" w:rsidP="003F2665">
      <w:pPr>
        <w:tabs>
          <w:tab w:val="left" w:pos="2520"/>
          <w:tab w:val="left" w:pos="5130"/>
          <w:tab w:val="left" w:pos="9720"/>
        </w:tabs>
        <w:spacing w:after="0" w:line="240" w:lineRule="auto"/>
        <w:ind w:right="-1080"/>
        <w:rPr>
          <w:sz w:val="44"/>
          <w:szCs w:val="44"/>
        </w:rPr>
      </w:pPr>
      <w:r>
        <w:rPr>
          <w:sz w:val="44"/>
          <w:szCs w:val="44"/>
        </w:rPr>
        <w:tab/>
      </w:r>
      <w:r w:rsidR="00B94C9F">
        <w:rPr>
          <w:sz w:val="44"/>
          <w:szCs w:val="44"/>
        </w:rPr>
        <w:t>12:1-25</w:t>
      </w:r>
      <w:r>
        <w:rPr>
          <w:sz w:val="44"/>
          <w:szCs w:val="44"/>
        </w:rPr>
        <w:tab/>
        <w:t xml:space="preserve">only” </w:t>
      </w:r>
      <w:r w:rsidR="00317BB2">
        <w:rPr>
          <w:sz w:val="44"/>
          <w:szCs w:val="44"/>
        </w:rPr>
        <w:t xml:space="preserve">- </w:t>
      </w:r>
      <w:r>
        <w:rPr>
          <w:sz w:val="44"/>
          <w:szCs w:val="44"/>
        </w:rPr>
        <w:t>11:19</w:t>
      </w:r>
      <w:r w:rsidR="00EA3253">
        <w:rPr>
          <w:sz w:val="44"/>
          <w:szCs w:val="44"/>
        </w:rPr>
        <w:tab/>
        <w:t>“contrary to nature”</w:t>
      </w:r>
      <w:r w:rsidR="00317BB2">
        <w:rPr>
          <w:sz w:val="44"/>
          <w:szCs w:val="44"/>
        </w:rPr>
        <w:t xml:space="preserve"> -</w:t>
      </w:r>
    </w:p>
    <w:p w:rsidR="003F2665" w:rsidRPr="00425DAC" w:rsidRDefault="003F2665" w:rsidP="00EA3253">
      <w:pPr>
        <w:tabs>
          <w:tab w:val="left" w:pos="2520"/>
          <w:tab w:val="left" w:pos="5130"/>
          <w:tab w:val="left" w:pos="9720"/>
        </w:tabs>
        <w:ind w:right="-108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Rom.11:24</w:t>
      </w:r>
    </w:p>
    <w:p w:rsidR="00567072" w:rsidRPr="00567072" w:rsidRDefault="00567072" w:rsidP="00567072">
      <w:pPr>
        <w:tabs>
          <w:tab w:val="left" w:pos="7920"/>
        </w:tabs>
        <w:spacing w:after="0" w:line="240" w:lineRule="auto"/>
        <w:rPr>
          <w:sz w:val="44"/>
          <w:szCs w:val="44"/>
        </w:rPr>
      </w:pPr>
    </w:p>
    <w:sectPr w:rsidR="00567072" w:rsidRPr="00567072" w:rsidSect="00567072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compat/>
  <w:rsids>
    <w:rsidRoot w:val="00567072"/>
    <w:rsid w:val="001A0D05"/>
    <w:rsid w:val="002E143A"/>
    <w:rsid w:val="00317BB2"/>
    <w:rsid w:val="00341C56"/>
    <w:rsid w:val="003F2665"/>
    <w:rsid w:val="00425DAC"/>
    <w:rsid w:val="00567072"/>
    <w:rsid w:val="006023DB"/>
    <w:rsid w:val="0093656A"/>
    <w:rsid w:val="009F7BEB"/>
    <w:rsid w:val="00AE1A0A"/>
    <w:rsid w:val="00B94C9F"/>
    <w:rsid w:val="00D25B43"/>
    <w:rsid w:val="00EA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5</cp:revision>
  <dcterms:created xsi:type="dcterms:W3CDTF">2012-12-08T15:48:00Z</dcterms:created>
  <dcterms:modified xsi:type="dcterms:W3CDTF">2012-12-09T12:35:00Z</dcterms:modified>
</cp:coreProperties>
</file>