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6A" w:rsidRPr="00811096" w:rsidRDefault="00811096" w:rsidP="00811096">
      <w:pPr>
        <w:jc w:val="center"/>
        <w:rPr>
          <w:b/>
          <w:sz w:val="56"/>
          <w:szCs w:val="56"/>
        </w:rPr>
      </w:pPr>
      <w:r w:rsidRPr="00811096">
        <w:rPr>
          <w:b/>
          <w:sz w:val="56"/>
          <w:szCs w:val="56"/>
        </w:rPr>
        <w:t>Interpretation of John 16:8-11</w:t>
      </w:r>
    </w:p>
    <w:p w:rsidR="00811096" w:rsidRDefault="00811096" w:rsidP="00214789">
      <w:pPr>
        <w:pStyle w:val="ListParagraph"/>
        <w:ind w:left="0"/>
        <w:rPr>
          <w:rFonts w:ascii="Arial" w:hAnsi="Arial" w:cs="Arial"/>
          <w:sz w:val="24"/>
          <w:szCs w:val="24"/>
        </w:rPr>
      </w:pPr>
      <w:r w:rsidRPr="00811096">
        <w:rPr>
          <w:rFonts w:ascii="Arial" w:hAnsi="Arial" w:cs="Arial"/>
          <w:b/>
          <w:sz w:val="24"/>
          <w:szCs w:val="24"/>
        </w:rPr>
        <w:t>Joh.16:8-11</w:t>
      </w:r>
      <w:r>
        <w:rPr>
          <w:rFonts w:ascii="Arial" w:hAnsi="Arial" w:cs="Arial"/>
          <w:sz w:val="24"/>
          <w:szCs w:val="24"/>
        </w:rPr>
        <w:t xml:space="preserve"> And having come, That One will convict </w:t>
      </w:r>
      <w:r w:rsidRPr="00666C50">
        <w:rPr>
          <w:rFonts w:ascii="Arial" w:hAnsi="Arial" w:cs="Arial"/>
          <w:color w:val="00B050"/>
          <w:sz w:val="24"/>
          <w:szCs w:val="24"/>
        </w:rPr>
        <w:t>the world</w:t>
      </w:r>
      <w:r>
        <w:rPr>
          <w:rFonts w:ascii="Arial" w:hAnsi="Arial" w:cs="Arial"/>
          <w:sz w:val="24"/>
          <w:szCs w:val="24"/>
        </w:rPr>
        <w:t xml:space="preserve"> </w:t>
      </w:r>
      <w:r w:rsidRPr="00561F34">
        <w:rPr>
          <w:rFonts w:ascii="Arial" w:hAnsi="Arial" w:cs="Arial"/>
          <w:color w:val="00B0F0"/>
          <w:sz w:val="24"/>
          <w:szCs w:val="24"/>
        </w:rPr>
        <w:t>concerning sin</w:t>
      </w:r>
      <w:r>
        <w:rPr>
          <w:rFonts w:ascii="Arial" w:hAnsi="Arial" w:cs="Arial"/>
          <w:sz w:val="24"/>
          <w:szCs w:val="24"/>
        </w:rPr>
        <w:t xml:space="preserve"> and </w:t>
      </w:r>
      <w:r w:rsidRPr="00561F34">
        <w:rPr>
          <w:rFonts w:ascii="Arial" w:hAnsi="Arial" w:cs="Arial"/>
          <w:color w:val="E36C0A" w:themeColor="accent6" w:themeShade="BF"/>
          <w:sz w:val="24"/>
          <w:szCs w:val="24"/>
        </w:rPr>
        <w:t>concerning righteousness</w:t>
      </w:r>
      <w:r>
        <w:rPr>
          <w:rFonts w:ascii="Arial" w:hAnsi="Arial" w:cs="Arial"/>
          <w:sz w:val="24"/>
          <w:szCs w:val="24"/>
        </w:rPr>
        <w:t xml:space="preserve"> and </w:t>
      </w:r>
      <w:r w:rsidRPr="00561F34">
        <w:rPr>
          <w:rFonts w:ascii="Arial" w:hAnsi="Arial" w:cs="Arial"/>
          <w:color w:val="C00000"/>
          <w:sz w:val="24"/>
          <w:szCs w:val="24"/>
        </w:rPr>
        <w:t xml:space="preserve">concerning </w:t>
      </w:r>
      <w:r w:rsidRPr="005232A3">
        <w:rPr>
          <w:rFonts w:ascii="Arial" w:hAnsi="Arial" w:cs="Arial"/>
          <w:color w:val="C00000"/>
          <w:sz w:val="24"/>
          <w:szCs w:val="24"/>
        </w:rPr>
        <w:t>judgment</w:t>
      </w:r>
      <w:r>
        <w:rPr>
          <w:rFonts w:ascii="Arial" w:hAnsi="Arial" w:cs="Arial"/>
          <w:sz w:val="24"/>
          <w:szCs w:val="24"/>
        </w:rPr>
        <w:t xml:space="preserve">. </w:t>
      </w:r>
      <w:r w:rsidRPr="00811096">
        <w:rPr>
          <w:rFonts w:ascii="Arial" w:hAnsi="Arial" w:cs="Arial"/>
          <w:b/>
          <w:sz w:val="24"/>
          <w:szCs w:val="24"/>
        </w:rPr>
        <w:t>9</w:t>
      </w:r>
      <w:r>
        <w:rPr>
          <w:rFonts w:ascii="Arial" w:hAnsi="Arial" w:cs="Arial"/>
          <w:sz w:val="24"/>
          <w:szCs w:val="24"/>
        </w:rPr>
        <w:t xml:space="preserve"> </w:t>
      </w:r>
      <w:r w:rsidRPr="00561F34">
        <w:rPr>
          <w:rFonts w:ascii="Arial" w:hAnsi="Arial" w:cs="Arial"/>
          <w:color w:val="00B0F0"/>
          <w:sz w:val="24"/>
          <w:szCs w:val="24"/>
        </w:rPr>
        <w:t>Concerning sin</w:t>
      </w:r>
      <w:r>
        <w:rPr>
          <w:rFonts w:ascii="Arial" w:hAnsi="Arial" w:cs="Arial"/>
          <w:sz w:val="24"/>
          <w:szCs w:val="24"/>
        </w:rPr>
        <w:t xml:space="preserve">, indeed, because they believe not into Me, </w:t>
      </w:r>
      <w:r w:rsidRPr="00811096">
        <w:rPr>
          <w:rFonts w:ascii="Arial" w:hAnsi="Arial" w:cs="Arial"/>
          <w:b/>
          <w:sz w:val="24"/>
          <w:szCs w:val="24"/>
        </w:rPr>
        <w:t>10</w:t>
      </w:r>
      <w:r>
        <w:rPr>
          <w:rFonts w:ascii="Arial" w:hAnsi="Arial" w:cs="Arial"/>
          <w:sz w:val="24"/>
          <w:szCs w:val="24"/>
        </w:rPr>
        <w:t xml:space="preserve"> and </w:t>
      </w:r>
      <w:r w:rsidRPr="00561F34">
        <w:rPr>
          <w:rFonts w:ascii="Arial" w:hAnsi="Arial" w:cs="Arial"/>
          <w:color w:val="E36C0A" w:themeColor="accent6" w:themeShade="BF"/>
          <w:sz w:val="24"/>
          <w:szCs w:val="24"/>
        </w:rPr>
        <w:t>concerning righteousness</w:t>
      </w:r>
      <w:r>
        <w:rPr>
          <w:rFonts w:ascii="Arial" w:hAnsi="Arial" w:cs="Arial"/>
          <w:sz w:val="24"/>
          <w:szCs w:val="24"/>
        </w:rPr>
        <w:t xml:space="preserve"> because I go </w:t>
      </w:r>
      <w:r w:rsidR="00132F03">
        <w:rPr>
          <w:rFonts w:ascii="Arial" w:hAnsi="Arial" w:cs="Arial"/>
          <w:sz w:val="24"/>
          <w:szCs w:val="24"/>
        </w:rPr>
        <w:t xml:space="preserve">back </w:t>
      </w:r>
      <w:r>
        <w:rPr>
          <w:rFonts w:ascii="Arial" w:hAnsi="Arial" w:cs="Arial"/>
          <w:sz w:val="24"/>
          <w:szCs w:val="24"/>
        </w:rPr>
        <w:t xml:space="preserve">to the Father and you see Me no longer, </w:t>
      </w:r>
      <w:r w:rsidRPr="00811096">
        <w:rPr>
          <w:rFonts w:ascii="Arial" w:hAnsi="Arial" w:cs="Arial"/>
          <w:b/>
          <w:sz w:val="24"/>
          <w:szCs w:val="24"/>
        </w:rPr>
        <w:t>11</w:t>
      </w:r>
      <w:r>
        <w:rPr>
          <w:rFonts w:ascii="Arial" w:hAnsi="Arial" w:cs="Arial"/>
          <w:sz w:val="24"/>
          <w:szCs w:val="24"/>
        </w:rPr>
        <w:t xml:space="preserve"> and </w:t>
      </w:r>
      <w:r w:rsidRPr="00561F34">
        <w:rPr>
          <w:rFonts w:ascii="Arial" w:hAnsi="Arial" w:cs="Arial"/>
          <w:color w:val="C00000"/>
          <w:sz w:val="24"/>
          <w:szCs w:val="24"/>
        </w:rPr>
        <w:t xml:space="preserve">concerning </w:t>
      </w:r>
      <w:r w:rsidRPr="005232A3">
        <w:rPr>
          <w:rFonts w:ascii="Arial" w:hAnsi="Arial" w:cs="Arial"/>
          <w:color w:val="C00000"/>
          <w:sz w:val="24"/>
          <w:szCs w:val="24"/>
        </w:rPr>
        <w:t>judgment</w:t>
      </w:r>
      <w:r>
        <w:rPr>
          <w:rFonts w:ascii="Arial" w:hAnsi="Arial" w:cs="Arial"/>
          <w:sz w:val="24"/>
          <w:szCs w:val="24"/>
        </w:rPr>
        <w:t xml:space="preserve"> because the ruler </w:t>
      </w:r>
      <w:r w:rsidRPr="00666C50">
        <w:rPr>
          <w:rFonts w:ascii="Arial" w:hAnsi="Arial" w:cs="Arial"/>
          <w:color w:val="00B050"/>
          <w:sz w:val="24"/>
          <w:szCs w:val="24"/>
        </w:rPr>
        <w:t>of this world</w:t>
      </w:r>
      <w:r>
        <w:rPr>
          <w:rFonts w:ascii="Arial" w:hAnsi="Arial" w:cs="Arial"/>
          <w:sz w:val="24"/>
          <w:szCs w:val="24"/>
        </w:rPr>
        <w:t xml:space="preserve"> </w:t>
      </w:r>
      <w:r w:rsidRPr="005232A3">
        <w:rPr>
          <w:rFonts w:ascii="Arial" w:hAnsi="Arial" w:cs="Arial"/>
          <w:color w:val="C00000"/>
          <w:sz w:val="24"/>
          <w:szCs w:val="24"/>
        </w:rPr>
        <w:t>has been judged</w:t>
      </w:r>
      <w:r>
        <w:rPr>
          <w:rFonts w:ascii="Arial" w:hAnsi="Arial" w:cs="Arial"/>
          <w:sz w:val="24"/>
          <w:szCs w:val="24"/>
        </w:rPr>
        <w:t>.</w:t>
      </w:r>
    </w:p>
    <w:p w:rsidR="00214789" w:rsidRDefault="00214789" w:rsidP="00214789">
      <w:pPr>
        <w:pStyle w:val="ListParagraph"/>
        <w:ind w:left="0"/>
        <w:rPr>
          <w:rFonts w:ascii="Arial" w:hAnsi="Arial" w:cs="Arial"/>
          <w:sz w:val="24"/>
          <w:szCs w:val="24"/>
        </w:rPr>
      </w:pPr>
    </w:p>
    <w:p w:rsidR="00214789" w:rsidRDefault="00214789" w:rsidP="00214789">
      <w:pPr>
        <w:pStyle w:val="ListParagraph"/>
        <w:ind w:left="0"/>
      </w:pPr>
      <w:r w:rsidRPr="00214789">
        <w:t>The conviction (or reproof) of the Jewish authorities</w:t>
      </w:r>
      <w:r w:rsidR="00957058">
        <w:t xml:space="preserve"> (“the world”)</w:t>
      </w:r>
      <w:r w:rsidRPr="00214789">
        <w:t xml:space="preserve"> by the Encourager (i.e., Holy Spirit) </w:t>
      </w:r>
      <w:r>
        <w:t>w</w:t>
      </w:r>
      <w:r w:rsidR="002A1062">
        <w:t>ould</w:t>
      </w:r>
      <w:r>
        <w:t xml:space="preserve"> come in three parts:</w:t>
      </w:r>
    </w:p>
    <w:p w:rsidR="00214789" w:rsidRDefault="00214789" w:rsidP="00214789">
      <w:pPr>
        <w:pStyle w:val="ListParagraph"/>
        <w:numPr>
          <w:ilvl w:val="0"/>
          <w:numId w:val="3"/>
        </w:numPr>
      </w:pPr>
      <w:r>
        <w:t>concerning sin, because of their unbelief</w:t>
      </w:r>
    </w:p>
    <w:p w:rsidR="00214789" w:rsidRDefault="00214789" w:rsidP="00214789">
      <w:pPr>
        <w:pStyle w:val="ListParagraph"/>
        <w:numPr>
          <w:ilvl w:val="0"/>
          <w:numId w:val="3"/>
        </w:numPr>
      </w:pPr>
      <w:r>
        <w:t>concerning righteousness, because Jesus goes back to His Father</w:t>
      </w:r>
      <w:r w:rsidR="005B4D90">
        <w:t xml:space="preserve"> and is seen by His disciples no longer</w:t>
      </w:r>
    </w:p>
    <w:p w:rsidR="00214789" w:rsidRPr="00214789" w:rsidRDefault="00214789" w:rsidP="00214789">
      <w:pPr>
        <w:pStyle w:val="ListParagraph"/>
        <w:numPr>
          <w:ilvl w:val="0"/>
          <w:numId w:val="3"/>
        </w:numPr>
      </w:pPr>
      <w:r>
        <w:t>concerning judgment, because the ruler of this world has been judged</w:t>
      </w:r>
    </w:p>
    <w:p w:rsidR="00811096" w:rsidRDefault="002A6181">
      <w:r>
        <w:t xml:space="preserve">The Encourager will convict the </w:t>
      </w:r>
      <w:r w:rsidR="00214789">
        <w:t>Jews</w:t>
      </w:r>
      <w:r>
        <w:t xml:space="preserve"> concerning sin because of unbelief. This </w:t>
      </w:r>
      <w:r w:rsidR="00DC766B">
        <w:t>is the third time that John’s Gospel speaks “concerning sin.” The first relates to blasphemy against Jesus:</w:t>
      </w:r>
    </w:p>
    <w:p w:rsidR="002A6181" w:rsidRPr="002A6181" w:rsidRDefault="002A6181">
      <w:pPr>
        <w:rPr>
          <w:rFonts w:ascii="Arial" w:hAnsi="Arial" w:cs="Arial"/>
          <w:sz w:val="24"/>
          <w:szCs w:val="24"/>
        </w:rPr>
      </w:pPr>
      <w:r w:rsidRPr="002A6181">
        <w:rPr>
          <w:rFonts w:ascii="Arial" w:hAnsi="Arial" w:cs="Arial"/>
          <w:b/>
          <w:sz w:val="24"/>
          <w:szCs w:val="24"/>
        </w:rPr>
        <w:t>8:46</w:t>
      </w:r>
      <w:r w:rsidRPr="002A6181">
        <w:rPr>
          <w:rFonts w:ascii="Arial" w:hAnsi="Arial" w:cs="Arial"/>
          <w:sz w:val="24"/>
          <w:szCs w:val="24"/>
        </w:rPr>
        <w:t xml:space="preserve"> Who of you convicts Me </w:t>
      </w:r>
      <w:r w:rsidRPr="00561F34">
        <w:rPr>
          <w:rFonts w:ascii="Arial" w:hAnsi="Arial" w:cs="Arial"/>
          <w:color w:val="00B0F0"/>
          <w:sz w:val="24"/>
          <w:szCs w:val="24"/>
        </w:rPr>
        <w:t>concerning sin</w:t>
      </w:r>
      <w:r w:rsidRPr="002A6181">
        <w:rPr>
          <w:rFonts w:ascii="Arial" w:hAnsi="Arial" w:cs="Arial"/>
          <w:sz w:val="24"/>
          <w:szCs w:val="24"/>
        </w:rPr>
        <w:t>? If I speak truth, why do you not believe Me?</w:t>
      </w:r>
    </w:p>
    <w:p w:rsidR="002A6181" w:rsidRDefault="004930F4">
      <w:r>
        <w:t>S</w:t>
      </w:r>
      <w:r w:rsidR="002A6181">
        <w:t xml:space="preserve">in </w:t>
      </w:r>
      <w:r>
        <w:t xml:space="preserve">is </w:t>
      </w:r>
      <w:r w:rsidR="00561F34">
        <w:t xml:space="preserve">imputed to the Jews </w:t>
      </w:r>
      <w:r w:rsidR="00957058">
        <w:t>by</w:t>
      </w:r>
      <w:r w:rsidR="002A6181">
        <w:t xml:space="preserve"> these questions. In effect, “You dare to call Me a sinner, when your unbelief in truth is such an obvious sin?” A fuller context provides:</w:t>
      </w:r>
    </w:p>
    <w:p w:rsidR="002A6181" w:rsidRDefault="002A6181">
      <w:r w:rsidRPr="00C774D9">
        <w:rPr>
          <w:rFonts w:ascii="Arial" w:hAnsi="Arial" w:cs="Arial"/>
          <w:b/>
          <w:sz w:val="24"/>
          <w:szCs w:val="24"/>
        </w:rPr>
        <w:t>8:42</w:t>
      </w:r>
      <w:r w:rsidRPr="00C774D9">
        <w:rPr>
          <w:rFonts w:ascii="Arial" w:hAnsi="Arial" w:cs="Arial"/>
          <w:sz w:val="24"/>
          <w:szCs w:val="24"/>
        </w:rPr>
        <w:t xml:space="preserve"> Jesus said to them, “If God was your father, you would have loved Me, for I Came forth and have come from God, for neither have I come from Myself, but That One sent Me. Why do you not get to know My speech? – because you cannot hear My word. </w:t>
      </w:r>
      <w:r w:rsidR="00C774D9" w:rsidRPr="00C774D9">
        <w:rPr>
          <w:rFonts w:ascii="Arial" w:hAnsi="Arial" w:cs="Arial"/>
          <w:sz w:val="24"/>
          <w:szCs w:val="24"/>
        </w:rPr>
        <w:t xml:space="preserve">You are </w:t>
      </w:r>
      <w:r w:rsidR="00C774D9">
        <w:rPr>
          <w:rFonts w:ascii="Arial" w:hAnsi="Arial" w:cs="Arial"/>
          <w:sz w:val="24"/>
          <w:szCs w:val="24"/>
        </w:rPr>
        <w:t>from</w:t>
      </w:r>
      <w:r w:rsidR="00C774D9" w:rsidRPr="00C774D9">
        <w:rPr>
          <w:rFonts w:ascii="Arial" w:hAnsi="Arial" w:cs="Arial"/>
          <w:sz w:val="24"/>
          <w:szCs w:val="24"/>
        </w:rPr>
        <w:t xml:space="preserve"> the father the devil – and you desire to do the passions of your father. That one was a murderer from the beginning, and he stood not in the truth, because there is not truth in him. When one might speak the lie, he speaks from his own things, because he is a liar – also his father. And because I tell the truth, you do not believe Me. </w:t>
      </w:r>
      <w:r w:rsidR="00C774D9" w:rsidRPr="002A6181">
        <w:rPr>
          <w:rFonts w:ascii="Arial" w:hAnsi="Arial" w:cs="Arial"/>
          <w:sz w:val="24"/>
          <w:szCs w:val="24"/>
        </w:rPr>
        <w:t>Who of you convicts Me concerning sin? If I speak truth, why do you not believe Me?</w:t>
      </w:r>
      <w:r w:rsidR="00C774D9">
        <w:rPr>
          <w:rFonts w:ascii="Arial" w:hAnsi="Arial" w:cs="Arial"/>
          <w:sz w:val="24"/>
          <w:szCs w:val="24"/>
        </w:rPr>
        <w:t xml:space="preserve"> He who is from God hears the words of God. On account of this you do not hear, because you are not from God.</w:t>
      </w:r>
      <w:r w:rsidR="00C774D9">
        <w:t>”</w:t>
      </w:r>
    </w:p>
    <w:p w:rsidR="00DC766B" w:rsidRDefault="00DC766B">
      <w:r>
        <w:lastRenderedPageBreak/>
        <w:t>Th</w:t>
      </w:r>
      <w:r w:rsidR="00612730">
        <w:t>is</w:t>
      </w:r>
      <w:r>
        <w:t xml:space="preserve"> context shows the devilish nature of the Jews’ response to and treatment of Jesus. They were the ones guilty of sin.</w:t>
      </w:r>
      <w:r w:rsidR="00957058">
        <w:t xml:space="preserve"> They were liars and murderers, like their fathers – including their devil-father.</w:t>
      </w:r>
    </w:p>
    <w:p w:rsidR="00DB4D1D" w:rsidRDefault="00DC766B">
      <w:r>
        <w:t>The second text “concerning sin” is more direct</w:t>
      </w:r>
      <w:r w:rsidR="00DB4D1D">
        <w:t>ly in line with 16:8-9.</w:t>
      </w:r>
    </w:p>
    <w:p w:rsidR="00DC766B" w:rsidRDefault="00DC766B">
      <w:r w:rsidRPr="00DC766B">
        <w:rPr>
          <w:rFonts w:ascii="Arial" w:hAnsi="Arial" w:cs="Arial"/>
          <w:b/>
          <w:sz w:val="24"/>
          <w:szCs w:val="24"/>
        </w:rPr>
        <w:t>15:22</w:t>
      </w:r>
      <w:r w:rsidRPr="00DC766B">
        <w:rPr>
          <w:rFonts w:ascii="Arial" w:hAnsi="Arial" w:cs="Arial"/>
          <w:sz w:val="24"/>
          <w:szCs w:val="24"/>
        </w:rPr>
        <w:t xml:space="preserve"> If I did not come and speak to them, they were not having sin. But now they have not an excuse </w:t>
      </w:r>
      <w:r w:rsidRPr="00DC766B">
        <w:rPr>
          <w:rFonts w:ascii="Arial" w:hAnsi="Arial" w:cs="Arial"/>
          <w:color w:val="00B0F0"/>
          <w:sz w:val="24"/>
          <w:szCs w:val="24"/>
        </w:rPr>
        <w:t>concerning their sin</w:t>
      </w:r>
      <w:r w:rsidRPr="00DC766B">
        <w:rPr>
          <w:rFonts w:ascii="Arial" w:hAnsi="Arial" w:cs="Arial"/>
          <w:sz w:val="24"/>
          <w:szCs w:val="24"/>
        </w:rPr>
        <w:t>.</w:t>
      </w:r>
    </w:p>
    <w:p w:rsidR="00DC766B" w:rsidRDefault="00DC766B">
      <w:r>
        <w:t>Jesus had said earlier that He had many things to speak and to judge concerning those who would die in their sins</w:t>
      </w:r>
      <w:r w:rsidR="004930F4">
        <w:t xml:space="preserve"> (8:24-26). Having spoken the truth to them, Jesus now speaks a judgment against th</w:t>
      </w:r>
      <w:r w:rsidR="000061D9">
        <w:t>ose who did not believe in Him</w:t>
      </w:r>
      <w:r w:rsidR="004930F4">
        <w:t>.</w:t>
      </w:r>
    </w:p>
    <w:p w:rsidR="006D48E6" w:rsidRDefault="005B4D90">
      <w:r>
        <w:t xml:space="preserve">The next point of conviction, “concerning righteousness”, is based on Jesus’ return to the Father and not being physically with His disciples any longer. This is a bit obscure, but can be made clearer from the context. Verse seven was a statement from Jesus about the necessity of His return to the Father in order to send the Encourager. So that answers the “because” part of the statement. Now as to how the Encourager would convict the world of the Jews concerning righteousness, it would be through His endowment of believers with gifts of holy spirit – evidences of God’s righteousness being with the faithful. </w:t>
      </w:r>
    </w:p>
    <w:p w:rsidR="006D48E6" w:rsidRDefault="006D48E6">
      <w:r>
        <w:t xml:space="preserve">When Stephen was hauled into a court of the Jews, </w:t>
      </w:r>
      <w:r w:rsidR="00992940">
        <w:t>his testimony by holy spirit brought the</w:t>
      </w:r>
      <w:r w:rsidR="00957058">
        <w:t xml:space="preserve"> Jews</w:t>
      </w:r>
      <w:r w:rsidR="00992940">
        <w:t xml:space="preserve"> into legal conviction for killing the Righteous One, Jesus (Acts 7:51-54). Their rage at and stoning of Stephen proves the depth of their </w:t>
      </w:r>
      <w:r w:rsidR="00612730">
        <w:t xml:space="preserve">rebellion at the </w:t>
      </w:r>
      <w:r w:rsidR="00992940">
        <w:t>conviction. That generation continued to follow the pattern of old – resisting the Spirit of God and killing His prophets.</w:t>
      </w:r>
    </w:p>
    <w:p w:rsidR="006D48E6" w:rsidRPr="00957058" w:rsidRDefault="00957058">
      <w:pPr>
        <w:rPr>
          <w:b/>
          <w:color w:val="FF0000"/>
        </w:rPr>
      </w:pPr>
      <w:r w:rsidRPr="00957058">
        <w:rPr>
          <w:b/>
          <w:color w:val="FF0000"/>
        </w:rPr>
        <w:t>******</w:t>
      </w:r>
    </w:p>
    <w:p w:rsidR="00C774D9" w:rsidRDefault="00C774D9">
      <w:r>
        <w:t>John’s Gospel is noteworthy for its use of opposites:</w:t>
      </w:r>
    </w:p>
    <w:p w:rsidR="00A00D83" w:rsidRDefault="00A00D83" w:rsidP="00C774D9">
      <w:pPr>
        <w:pStyle w:val="ListParagraph"/>
        <w:numPr>
          <w:ilvl w:val="0"/>
          <w:numId w:val="2"/>
        </w:numPr>
      </w:pPr>
      <w:r>
        <w:t>Jesus vs. the Jews (the world)</w:t>
      </w:r>
    </w:p>
    <w:p w:rsidR="00A00D83" w:rsidRDefault="00A00D83" w:rsidP="00C774D9">
      <w:pPr>
        <w:pStyle w:val="ListParagraph"/>
        <w:numPr>
          <w:ilvl w:val="0"/>
          <w:numId w:val="2"/>
        </w:numPr>
      </w:pPr>
      <w:r>
        <w:t>Jesus coming forth vs. Jesus going back</w:t>
      </w:r>
    </w:p>
    <w:p w:rsidR="00C774D9" w:rsidRDefault="00C774D9" w:rsidP="00C774D9">
      <w:pPr>
        <w:pStyle w:val="ListParagraph"/>
        <w:numPr>
          <w:ilvl w:val="0"/>
          <w:numId w:val="2"/>
        </w:numPr>
      </w:pPr>
      <w:r>
        <w:t>from God vs. from the devil</w:t>
      </w:r>
    </w:p>
    <w:p w:rsidR="00C774D9" w:rsidRDefault="00C774D9" w:rsidP="00C774D9">
      <w:pPr>
        <w:pStyle w:val="ListParagraph"/>
        <w:numPr>
          <w:ilvl w:val="0"/>
          <w:numId w:val="2"/>
        </w:numPr>
      </w:pPr>
      <w:r>
        <w:t>truth vs. lie</w:t>
      </w:r>
    </w:p>
    <w:p w:rsidR="00C774D9" w:rsidRDefault="00C774D9" w:rsidP="00C774D9">
      <w:pPr>
        <w:pStyle w:val="ListParagraph"/>
        <w:numPr>
          <w:ilvl w:val="0"/>
          <w:numId w:val="2"/>
        </w:numPr>
      </w:pPr>
      <w:r>
        <w:t>light vs. darkness</w:t>
      </w:r>
    </w:p>
    <w:p w:rsidR="00C774D9" w:rsidRDefault="00C774D9" w:rsidP="00C774D9">
      <w:pPr>
        <w:pStyle w:val="ListParagraph"/>
        <w:numPr>
          <w:ilvl w:val="0"/>
          <w:numId w:val="2"/>
        </w:numPr>
      </w:pPr>
      <w:r>
        <w:t>righteousness</w:t>
      </w:r>
      <w:r w:rsidR="00082A16">
        <w:t xml:space="preserve"> vs. sin</w:t>
      </w:r>
    </w:p>
    <w:p w:rsidR="00921FA8" w:rsidRDefault="00921FA8" w:rsidP="00C774D9">
      <w:pPr>
        <w:pStyle w:val="ListParagraph"/>
        <w:numPr>
          <w:ilvl w:val="0"/>
          <w:numId w:val="2"/>
        </w:numPr>
      </w:pPr>
      <w:r>
        <w:lastRenderedPageBreak/>
        <w:t>good vs. wicked</w:t>
      </w:r>
    </w:p>
    <w:p w:rsidR="00C774D9" w:rsidRDefault="00C774D9" w:rsidP="00C774D9">
      <w:pPr>
        <w:pStyle w:val="ListParagraph"/>
        <w:numPr>
          <w:ilvl w:val="0"/>
          <w:numId w:val="2"/>
        </w:numPr>
      </w:pPr>
      <w:r>
        <w:t>save vs. judge</w:t>
      </w:r>
    </w:p>
    <w:p w:rsidR="00082A16" w:rsidRDefault="00082A16" w:rsidP="00C774D9">
      <w:pPr>
        <w:pStyle w:val="ListParagraph"/>
        <w:numPr>
          <w:ilvl w:val="0"/>
          <w:numId w:val="2"/>
        </w:numPr>
      </w:pPr>
      <w:r>
        <w:t>life vs. death</w:t>
      </w:r>
    </w:p>
    <w:p w:rsidR="00921FA8" w:rsidRDefault="00921FA8" w:rsidP="00921FA8">
      <w:pPr>
        <w:pStyle w:val="ListParagraph"/>
        <w:numPr>
          <w:ilvl w:val="0"/>
          <w:numId w:val="2"/>
        </w:numPr>
      </w:pPr>
      <w:r>
        <w:t>love vs. hate</w:t>
      </w:r>
    </w:p>
    <w:p w:rsidR="00082A16" w:rsidRDefault="00082A16" w:rsidP="00C774D9">
      <w:pPr>
        <w:pStyle w:val="ListParagraph"/>
        <w:numPr>
          <w:ilvl w:val="0"/>
          <w:numId w:val="2"/>
        </w:numPr>
      </w:pPr>
      <w:r>
        <w:t>belief vs. rejection</w:t>
      </w:r>
    </w:p>
    <w:p w:rsidR="00082A16" w:rsidRDefault="00082A16" w:rsidP="00C774D9">
      <w:pPr>
        <w:pStyle w:val="ListParagraph"/>
        <w:numPr>
          <w:ilvl w:val="0"/>
          <w:numId w:val="2"/>
        </w:numPr>
      </w:pPr>
      <w:r>
        <w:t>seeing vs. blindness</w:t>
      </w:r>
    </w:p>
    <w:p w:rsidR="00823676" w:rsidRDefault="00823676" w:rsidP="00C774D9">
      <w:pPr>
        <w:pStyle w:val="ListParagraph"/>
        <w:numPr>
          <w:ilvl w:val="0"/>
          <w:numId w:val="2"/>
        </w:numPr>
      </w:pPr>
      <w:r>
        <w:t>joy vs. sorrow</w:t>
      </w:r>
    </w:p>
    <w:p w:rsidR="00823676" w:rsidRDefault="00823676" w:rsidP="00C774D9">
      <w:pPr>
        <w:pStyle w:val="ListParagraph"/>
        <w:numPr>
          <w:ilvl w:val="0"/>
          <w:numId w:val="2"/>
        </w:numPr>
      </w:pPr>
      <w:r>
        <w:t>peace vs. trouble</w:t>
      </w:r>
    </w:p>
    <w:p w:rsidR="000F135D" w:rsidRDefault="000F135D" w:rsidP="00C774D9">
      <w:pPr>
        <w:pStyle w:val="ListParagraph"/>
        <w:numPr>
          <w:ilvl w:val="0"/>
          <w:numId w:val="2"/>
        </w:numPr>
      </w:pPr>
      <w:r>
        <w:t>free vs. enslaved</w:t>
      </w:r>
    </w:p>
    <w:p w:rsidR="00921FA8" w:rsidRDefault="00921FA8" w:rsidP="00921FA8">
      <w:pPr>
        <w:rPr>
          <w:rFonts w:ascii="Arial" w:hAnsi="Arial" w:cs="Arial"/>
          <w:sz w:val="24"/>
          <w:szCs w:val="24"/>
        </w:rPr>
      </w:pPr>
      <w:r w:rsidRPr="00921FA8">
        <w:rPr>
          <w:rFonts w:ascii="Arial" w:hAnsi="Arial" w:cs="Arial"/>
          <w:b/>
          <w:sz w:val="24"/>
          <w:szCs w:val="24"/>
        </w:rPr>
        <w:t>Joh.7:7</w:t>
      </w:r>
      <w:r w:rsidRPr="00921FA8">
        <w:rPr>
          <w:rFonts w:ascii="Arial" w:hAnsi="Arial" w:cs="Arial"/>
          <w:sz w:val="24"/>
          <w:szCs w:val="24"/>
        </w:rPr>
        <w:t xml:space="preserve"> The world cannot hate you, but it hates Me, because I testify </w:t>
      </w:r>
      <w:r w:rsidRPr="00921FA8">
        <w:rPr>
          <w:rFonts w:ascii="Arial" w:hAnsi="Arial" w:cs="Arial"/>
          <w:color w:val="C00000"/>
          <w:sz w:val="24"/>
          <w:szCs w:val="24"/>
        </w:rPr>
        <w:t>concerning it</w:t>
      </w:r>
      <w:r w:rsidRPr="00921FA8">
        <w:rPr>
          <w:rFonts w:ascii="Arial" w:hAnsi="Arial" w:cs="Arial"/>
          <w:sz w:val="24"/>
          <w:szCs w:val="24"/>
        </w:rPr>
        <w:t xml:space="preserve"> that its works are </w:t>
      </w:r>
      <w:r w:rsidRPr="00921FA8">
        <w:rPr>
          <w:rFonts w:ascii="Arial" w:hAnsi="Arial" w:cs="Arial"/>
          <w:color w:val="C00000"/>
          <w:sz w:val="24"/>
          <w:szCs w:val="24"/>
        </w:rPr>
        <w:t>wicked</w:t>
      </w:r>
      <w:r w:rsidRPr="00921FA8">
        <w:rPr>
          <w:rFonts w:ascii="Arial" w:hAnsi="Arial" w:cs="Arial"/>
          <w:sz w:val="24"/>
          <w:szCs w:val="24"/>
        </w:rPr>
        <w:t>.</w:t>
      </w:r>
    </w:p>
    <w:p w:rsidR="00B96349" w:rsidRDefault="00B96349" w:rsidP="000F135D">
      <w:pPr>
        <w:spacing w:after="0" w:line="240" w:lineRule="auto"/>
        <w:rPr>
          <w:rFonts w:ascii="Arial" w:hAnsi="Arial" w:cs="Arial"/>
          <w:sz w:val="24"/>
          <w:szCs w:val="24"/>
        </w:rPr>
      </w:pPr>
      <w:r w:rsidRPr="00B96349">
        <w:rPr>
          <w:rFonts w:ascii="Arial" w:hAnsi="Arial" w:cs="Arial"/>
          <w:b/>
          <w:sz w:val="24"/>
          <w:szCs w:val="24"/>
        </w:rPr>
        <w:t>Joh.8:14</w:t>
      </w:r>
      <w:r>
        <w:rPr>
          <w:rFonts w:ascii="Arial" w:hAnsi="Arial" w:cs="Arial"/>
          <w:sz w:val="24"/>
          <w:szCs w:val="24"/>
        </w:rPr>
        <w:t xml:space="preserve"> And Jesus answered and said to them, “Even if I should testify </w:t>
      </w:r>
      <w:r w:rsidRPr="00A01C11">
        <w:rPr>
          <w:rFonts w:ascii="Arial" w:hAnsi="Arial" w:cs="Arial"/>
          <w:color w:val="C00000"/>
          <w:sz w:val="24"/>
          <w:szCs w:val="24"/>
        </w:rPr>
        <w:t>concerning Myself</w:t>
      </w:r>
      <w:r>
        <w:rPr>
          <w:rFonts w:ascii="Arial" w:hAnsi="Arial" w:cs="Arial"/>
          <w:sz w:val="24"/>
          <w:szCs w:val="24"/>
        </w:rPr>
        <w:t>, My testimony is true, because I have known from where I came and where I go back to. But you have not known from where I come, nor where I go back to.”</w:t>
      </w:r>
      <w:r w:rsidR="00A01C11">
        <w:rPr>
          <w:rFonts w:ascii="Arial" w:hAnsi="Arial" w:cs="Arial"/>
          <w:sz w:val="24"/>
          <w:szCs w:val="24"/>
        </w:rPr>
        <w:t xml:space="preserve"> </w:t>
      </w:r>
      <w:r w:rsidR="00A01C11" w:rsidRPr="00A01C11">
        <w:rPr>
          <w:rFonts w:ascii="Arial" w:hAnsi="Arial" w:cs="Arial"/>
          <w:b/>
          <w:sz w:val="24"/>
          <w:szCs w:val="24"/>
        </w:rPr>
        <w:t>8:18</w:t>
      </w:r>
      <w:r w:rsidR="00A01C11">
        <w:rPr>
          <w:rFonts w:ascii="Arial" w:hAnsi="Arial" w:cs="Arial"/>
          <w:sz w:val="24"/>
          <w:szCs w:val="24"/>
        </w:rPr>
        <w:t xml:space="preserve"> “I am One </w:t>
      </w:r>
      <w:r w:rsidR="00A01C11" w:rsidRPr="00B7559F">
        <w:rPr>
          <w:rFonts w:ascii="Arial" w:hAnsi="Arial" w:cs="Arial"/>
          <w:color w:val="00B0F0"/>
          <w:sz w:val="24"/>
          <w:szCs w:val="24"/>
        </w:rPr>
        <w:t>testifying</w:t>
      </w:r>
      <w:r w:rsidR="00A01C11">
        <w:rPr>
          <w:rFonts w:ascii="Arial" w:hAnsi="Arial" w:cs="Arial"/>
          <w:sz w:val="24"/>
          <w:szCs w:val="24"/>
        </w:rPr>
        <w:t xml:space="preserve"> </w:t>
      </w:r>
      <w:r w:rsidR="00A01C11" w:rsidRPr="00B7559F">
        <w:rPr>
          <w:rFonts w:ascii="Arial" w:hAnsi="Arial" w:cs="Arial"/>
          <w:color w:val="C00000"/>
          <w:sz w:val="24"/>
          <w:szCs w:val="24"/>
        </w:rPr>
        <w:t>concerning Myself</w:t>
      </w:r>
      <w:r w:rsidR="00A01C11">
        <w:rPr>
          <w:rFonts w:ascii="Arial" w:hAnsi="Arial" w:cs="Arial"/>
          <w:sz w:val="24"/>
          <w:szCs w:val="24"/>
        </w:rPr>
        <w:t xml:space="preserve">, and the Father Who sent Me </w:t>
      </w:r>
      <w:r w:rsidR="00A01C11" w:rsidRPr="00B7559F">
        <w:rPr>
          <w:rFonts w:ascii="Arial" w:hAnsi="Arial" w:cs="Arial"/>
          <w:color w:val="00B0F0"/>
          <w:sz w:val="24"/>
          <w:szCs w:val="24"/>
        </w:rPr>
        <w:t>testifies</w:t>
      </w:r>
      <w:r w:rsidR="00A01C11">
        <w:rPr>
          <w:rFonts w:ascii="Arial" w:hAnsi="Arial" w:cs="Arial"/>
          <w:sz w:val="24"/>
          <w:szCs w:val="24"/>
        </w:rPr>
        <w:t xml:space="preserve"> </w:t>
      </w:r>
      <w:r w:rsidR="00A01C11" w:rsidRPr="00A01C11">
        <w:rPr>
          <w:rFonts w:ascii="Arial" w:hAnsi="Arial" w:cs="Arial"/>
          <w:color w:val="C00000"/>
          <w:sz w:val="24"/>
          <w:szCs w:val="24"/>
        </w:rPr>
        <w:t>concerning Me</w:t>
      </w:r>
      <w:r w:rsidR="00A01C11">
        <w:rPr>
          <w:rFonts w:ascii="Arial" w:hAnsi="Arial" w:cs="Arial"/>
          <w:sz w:val="24"/>
          <w:szCs w:val="24"/>
        </w:rPr>
        <w:t xml:space="preserve">.” </w:t>
      </w:r>
      <w:r w:rsidR="00A01C11" w:rsidRPr="00A01C11">
        <w:rPr>
          <w:rFonts w:ascii="Arial" w:hAnsi="Arial" w:cs="Arial"/>
          <w:b/>
          <w:sz w:val="24"/>
          <w:szCs w:val="24"/>
        </w:rPr>
        <w:t>8:21</w:t>
      </w:r>
      <w:r w:rsidR="00A01C11">
        <w:rPr>
          <w:rFonts w:ascii="Arial" w:hAnsi="Arial" w:cs="Arial"/>
          <w:sz w:val="24"/>
          <w:szCs w:val="24"/>
        </w:rPr>
        <w:t xml:space="preserve"> Therefore He said to them again, “I go back and you will seek Me, and you will </w:t>
      </w:r>
      <w:r w:rsidR="00A01C11" w:rsidRPr="00A01C11">
        <w:rPr>
          <w:rFonts w:ascii="Arial" w:hAnsi="Arial" w:cs="Arial"/>
          <w:color w:val="E36C0A" w:themeColor="accent6" w:themeShade="BF"/>
          <w:sz w:val="24"/>
          <w:szCs w:val="24"/>
        </w:rPr>
        <w:t>die in your sin</w:t>
      </w:r>
      <w:r w:rsidR="00A01C11">
        <w:rPr>
          <w:rFonts w:ascii="Arial" w:hAnsi="Arial" w:cs="Arial"/>
          <w:sz w:val="24"/>
          <w:szCs w:val="24"/>
        </w:rPr>
        <w:t xml:space="preserve">. </w:t>
      </w:r>
      <w:r w:rsidR="00214789">
        <w:rPr>
          <w:rFonts w:ascii="Arial" w:hAnsi="Arial" w:cs="Arial"/>
          <w:sz w:val="24"/>
          <w:szCs w:val="24"/>
        </w:rPr>
        <w:t>Where I go back you cannot come.”</w:t>
      </w:r>
    </w:p>
    <w:p w:rsidR="00B96349" w:rsidRPr="00921FA8" w:rsidRDefault="000F135D" w:rsidP="00B7559F">
      <w:pPr>
        <w:spacing w:after="0" w:line="240" w:lineRule="auto"/>
        <w:rPr>
          <w:rFonts w:ascii="Arial" w:hAnsi="Arial" w:cs="Arial"/>
          <w:sz w:val="24"/>
          <w:szCs w:val="24"/>
        </w:rPr>
      </w:pPr>
      <w:r w:rsidRPr="000F135D">
        <w:rPr>
          <w:rFonts w:ascii="Arial" w:hAnsi="Arial" w:cs="Arial"/>
          <w:b/>
          <w:sz w:val="24"/>
          <w:szCs w:val="24"/>
        </w:rPr>
        <w:t>8:26</w:t>
      </w:r>
      <w:r>
        <w:rPr>
          <w:rFonts w:ascii="Arial" w:hAnsi="Arial" w:cs="Arial"/>
          <w:sz w:val="24"/>
          <w:szCs w:val="24"/>
        </w:rPr>
        <w:t xml:space="preserve"> I have many things to speak and to judge </w:t>
      </w:r>
      <w:r w:rsidRPr="000F135D">
        <w:rPr>
          <w:rFonts w:ascii="Arial" w:hAnsi="Arial" w:cs="Arial"/>
          <w:color w:val="C00000"/>
          <w:sz w:val="24"/>
          <w:szCs w:val="24"/>
        </w:rPr>
        <w:t>concerning you</w:t>
      </w:r>
      <w:r>
        <w:rPr>
          <w:rFonts w:ascii="Arial" w:hAnsi="Arial" w:cs="Arial"/>
          <w:sz w:val="24"/>
          <w:szCs w:val="24"/>
        </w:rPr>
        <w:t xml:space="preserve">, but He Who sent Me is true, and I – what things I heard from Him – these I speak </w:t>
      </w:r>
      <w:r w:rsidRPr="000F135D">
        <w:rPr>
          <w:rFonts w:ascii="Arial" w:hAnsi="Arial" w:cs="Arial"/>
          <w:sz w:val="24"/>
          <w:szCs w:val="24"/>
        </w:rPr>
        <w:t>unto the world</w:t>
      </w:r>
      <w:r>
        <w:rPr>
          <w:rFonts w:ascii="Arial" w:hAnsi="Arial" w:cs="Arial"/>
          <w:sz w:val="24"/>
          <w:szCs w:val="24"/>
        </w:rPr>
        <w:t>.</w:t>
      </w:r>
    </w:p>
    <w:p w:rsidR="00811096" w:rsidRDefault="000F135D" w:rsidP="009651B5">
      <w:pPr>
        <w:spacing w:after="0" w:line="240" w:lineRule="auto"/>
        <w:rPr>
          <w:rFonts w:ascii="Arial" w:hAnsi="Arial" w:cs="Arial"/>
          <w:sz w:val="24"/>
          <w:szCs w:val="24"/>
        </w:rPr>
      </w:pPr>
      <w:r w:rsidRPr="00B7559F">
        <w:rPr>
          <w:rFonts w:ascii="Arial" w:hAnsi="Arial" w:cs="Arial"/>
          <w:b/>
          <w:sz w:val="24"/>
          <w:szCs w:val="24"/>
        </w:rPr>
        <w:t>10:25</w:t>
      </w:r>
      <w:r w:rsidRPr="00B7559F">
        <w:rPr>
          <w:rFonts w:ascii="Arial" w:hAnsi="Arial" w:cs="Arial"/>
          <w:sz w:val="24"/>
          <w:szCs w:val="24"/>
        </w:rPr>
        <w:t xml:space="preserve"> Jesus answered them, “I told you and you </w:t>
      </w:r>
      <w:r w:rsidR="00B7559F">
        <w:rPr>
          <w:rFonts w:ascii="Arial" w:hAnsi="Arial" w:cs="Arial"/>
          <w:sz w:val="24"/>
          <w:szCs w:val="24"/>
        </w:rPr>
        <w:t xml:space="preserve">do not believe. The works which I do in My Father’s name, these </w:t>
      </w:r>
      <w:r w:rsidR="00B7559F" w:rsidRPr="00B7559F">
        <w:rPr>
          <w:rFonts w:ascii="Arial" w:hAnsi="Arial" w:cs="Arial"/>
          <w:color w:val="00B0F0"/>
          <w:sz w:val="24"/>
          <w:szCs w:val="24"/>
        </w:rPr>
        <w:t>testify</w:t>
      </w:r>
      <w:r w:rsidR="00B7559F">
        <w:rPr>
          <w:rFonts w:ascii="Arial" w:hAnsi="Arial" w:cs="Arial"/>
          <w:sz w:val="24"/>
          <w:szCs w:val="24"/>
        </w:rPr>
        <w:t xml:space="preserve"> </w:t>
      </w:r>
      <w:r w:rsidR="00B7559F" w:rsidRPr="00B7559F">
        <w:rPr>
          <w:rFonts w:ascii="Arial" w:hAnsi="Arial" w:cs="Arial"/>
          <w:color w:val="C00000"/>
          <w:sz w:val="24"/>
          <w:szCs w:val="24"/>
        </w:rPr>
        <w:t>concerning Me</w:t>
      </w:r>
      <w:r w:rsidR="00B7559F">
        <w:rPr>
          <w:rFonts w:ascii="Arial" w:hAnsi="Arial" w:cs="Arial"/>
          <w:sz w:val="24"/>
          <w:szCs w:val="24"/>
        </w:rPr>
        <w:t>.”</w:t>
      </w:r>
    </w:p>
    <w:p w:rsidR="009651B5" w:rsidRDefault="009651B5" w:rsidP="000061D9">
      <w:pPr>
        <w:spacing w:after="0" w:line="240" w:lineRule="auto"/>
        <w:rPr>
          <w:rFonts w:ascii="Arial" w:hAnsi="Arial" w:cs="Arial"/>
          <w:sz w:val="24"/>
          <w:szCs w:val="24"/>
        </w:rPr>
      </w:pPr>
      <w:r w:rsidRPr="009651B5">
        <w:rPr>
          <w:rFonts w:ascii="Arial" w:hAnsi="Arial" w:cs="Arial"/>
          <w:b/>
          <w:sz w:val="24"/>
          <w:szCs w:val="24"/>
        </w:rPr>
        <w:t>15:22</w:t>
      </w:r>
      <w:r>
        <w:rPr>
          <w:rFonts w:ascii="Arial" w:hAnsi="Arial" w:cs="Arial"/>
          <w:sz w:val="24"/>
          <w:szCs w:val="24"/>
        </w:rPr>
        <w:t xml:space="preserve"> When the Encourager may come, Whom I will send to you from the Father – the Spirit of the Truth who comes out from the Father – That One will </w:t>
      </w:r>
      <w:r w:rsidRPr="009651B5">
        <w:rPr>
          <w:rFonts w:ascii="Arial" w:hAnsi="Arial" w:cs="Arial"/>
          <w:color w:val="00B0F0"/>
          <w:sz w:val="24"/>
          <w:szCs w:val="24"/>
        </w:rPr>
        <w:t>testify</w:t>
      </w:r>
      <w:r>
        <w:rPr>
          <w:rFonts w:ascii="Arial" w:hAnsi="Arial" w:cs="Arial"/>
          <w:sz w:val="24"/>
          <w:szCs w:val="24"/>
        </w:rPr>
        <w:t xml:space="preserve"> </w:t>
      </w:r>
      <w:r w:rsidRPr="009651B5">
        <w:rPr>
          <w:rFonts w:ascii="Arial" w:hAnsi="Arial" w:cs="Arial"/>
          <w:color w:val="C00000"/>
          <w:sz w:val="24"/>
          <w:szCs w:val="24"/>
        </w:rPr>
        <w:t>concerning Me</w:t>
      </w:r>
      <w:r>
        <w:rPr>
          <w:rFonts w:ascii="Arial" w:hAnsi="Arial" w:cs="Arial"/>
          <w:sz w:val="24"/>
          <w:szCs w:val="24"/>
        </w:rPr>
        <w:t>.</w:t>
      </w:r>
    </w:p>
    <w:p w:rsidR="009651B5" w:rsidRDefault="009651B5">
      <w:pPr>
        <w:rPr>
          <w:rFonts w:ascii="Arial" w:hAnsi="Arial" w:cs="Arial"/>
          <w:sz w:val="24"/>
          <w:szCs w:val="24"/>
        </w:rPr>
      </w:pPr>
      <w:r w:rsidRPr="009651B5">
        <w:rPr>
          <w:rFonts w:ascii="Arial" w:hAnsi="Arial" w:cs="Arial"/>
          <w:b/>
          <w:sz w:val="24"/>
          <w:szCs w:val="24"/>
        </w:rPr>
        <w:t>18:23</w:t>
      </w:r>
      <w:r>
        <w:rPr>
          <w:rFonts w:ascii="Arial" w:hAnsi="Arial" w:cs="Arial"/>
          <w:sz w:val="24"/>
          <w:szCs w:val="24"/>
        </w:rPr>
        <w:t xml:space="preserve"> Jesus answered him, “If I spoke evilly, </w:t>
      </w:r>
      <w:r w:rsidRPr="009651B5">
        <w:rPr>
          <w:rFonts w:ascii="Arial" w:hAnsi="Arial" w:cs="Arial"/>
          <w:color w:val="00B0F0"/>
          <w:sz w:val="24"/>
          <w:szCs w:val="24"/>
        </w:rPr>
        <w:t>testify</w:t>
      </w:r>
      <w:r>
        <w:rPr>
          <w:rFonts w:ascii="Arial" w:hAnsi="Arial" w:cs="Arial"/>
          <w:sz w:val="24"/>
          <w:szCs w:val="24"/>
        </w:rPr>
        <w:t xml:space="preserve"> </w:t>
      </w:r>
      <w:r w:rsidRPr="009651B5">
        <w:rPr>
          <w:rFonts w:ascii="Arial" w:hAnsi="Arial" w:cs="Arial"/>
          <w:color w:val="C00000"/>
          <w:sz w:val="24"/>
          <w:szCs w:val="24"/>
        </w:rPr>
        <w:t>concerning the evil</w:t>
      </w:r>
      <w:r w:rsidRPr="009651B5">
        <w:rPr>
          <w:rFonts w:ascii="Arial" w:hAnsi="Arial" w:cs="Arial"/>
          <w:sz w:val="24"/>
          <w:szCs w:val="24"/>
        </w:rPr>
        <w:t>. But if well, why do you hit Me?”</w:t>
      </w:r>
    </w:p>
    <w:p w:rsidR="000061D9" w:rsidRDefault="000061D9" w:rsidP="000061D9">
      <w:pPr>
        <w:spacing w:after="0"/>
        <w:rPr>
          <w:rFonts w:ascii="Arial" w:hAnsi="Arial" w:cs="Arial"/>
          <w:sz w:val="24"/>
          <w:szCs w:val="24"/>
        </w:rPr>
      </w:pPr>
      <w:r w:rsidRPr="0034472B">
        <w:rPr>
          <w:rFonts w:ascii="Arial" w:hAnsi="Arial" w:cs="Arial"/>
          <w:b/>
          <w:sz w:val="24"/>
          <w:szCs w:val="24"/>
        </w:rPr>
        <w:t>5:30</w:t>
      </w:r>
      <w:r w:rsidRPr="0034472B">
        <w:rPr>
          <w:rFonts w:ascii="Arial" w:hAnsi="Arial" w:cs="Arial"/>
          <w:sz w:val="24"/>
          <w:szCs w:val="24"/>
        </w:rPr>
        <w:t xml:space="preserve"> I cannot do anything from Myself. Even as I hear I </w:t>
      </w:r>
      <w:r w:rsidRPr="0034472B">
        <w:rPr>
          <w:rFonts w:ascii="Arial" w:hAnsi="Arial" w:cs="Arial"/>
          <w:color w:val="C00000"/>
          <w:sz w:val="24"/>
          <w:szCs w:val="24"/>
        </w:rPr>
        <w:t>judge</w:t>
      </w:r>
      <w:r w:rsidRPr="0034472B">
        <w:rPr>
          <w:rFonts w:ascii="Arial" w:hAnsi="Arial" w:cs="Arial"/>
          <w:sz w:val="24"/>
          <w:szCs w:val="24"/>
        </w:rPr>
        <w:t xml:space="preserve">, and </w:t>
      </w:r>
      <w:r w:rsidRPr="0034472B">
        <w:rPr>
          <w:rFonts w:ascii="Arial" w:hAnsi="Arial" w:cs="Arial"/>
          <w:color w:val="C00000"/>
          <w:sz w:val="24"/>
          <w:szCs w:val="24"/>
        </w:rPr>
        <w:t>My judgment</w:t>
      </w:r>
      <w:r w:rsidRPr="0034472B">
        <w:rPr>
          <w:rFonts w:ascii="Arial" w:hAnsi="Arial" w:cs="Arial"/>
          <w:sz w:val="24"/>
          <w:szCs w:val="24"/>
        </w:rPr>
        <w:t xml:space="preserve"> </w:t>
      </w:r>
      <w:r w:rsidRPr="0034472B">
        <w:rPr>
          <w:rFonts w:ascii="Arial" w:hAnsi="Arial" w:cs="Arial"/>
          <w:color w:val="FF0000"/>
          <w:sz w:val="24"/>
          <w:szCs w:val="24"/>
        </w:rPr>
        <w:t>is righteous</w:t>
      </w:r>
      <w:r w:rsidRPr="0034472B">
        <w:rPr>
          <w:rFonts w:ascii="Arial" w:hAnsi="Arial" w:cs="Arial"/>
          <w:sz w:val="24"/>
          <w:szCs w:val="24"/>
        </w:rPr>
        <w:t>, because I seek not My desire but the desire of the One having sent Me.</w:t>
      </w:r>
    </w:p>
    <w:p w:rsidR="001A7F14" w:rsidRDefault="001A7F14" w:rsidP="000061D9">
      <w:pPr>
        <w:spacing w:after="0"/>
        <w:rPr>
          <w:rFonts w:ascii="Arial" w:hAnsi="Arial" w:cs="Arial"/>
          <w:sz w:val="24"/>
          <w:szCs w:val="24"/>
        </w:rPr>
      </w:pPr>
      <w:r w:rsidRPr="001A7F14">
        <w:rPr>
          <w:rFonts w:ascii="Arial" w:hAnsi="Arial" w:cs="Arial"/>
          <w:b/>
          <w:sz w:val="24"/>
          <w:szCs w:val="24"/>
        </w:rPr>
        <w:t>17:</w:t>
      </w:r>
      <w:r>
        <w:rPr>
          <w:rFonts w:ascii="Arial" w:hAnsi="Arial" w:cs="Arial"/>
          <w:b/>
          <w:sz w:val="24"/>
          <w:szCs w:val="24"/>
        </w:rPr>
        <w:t>24-</w:t>
      </w:r>
      <w:r w:rsidRPr="001A7F14">
        <w:rPr>
          <w:rFonts w:ascii="Arial" w:hAnsi="Arial" w:cs="Arial"/>
          <w:b/>
          <w:sz w:val="24"/>
          <w:szCs w:val="24"/>
        </w:rPr>
        <w:t>25</w:t>
      </w:r>
      <w:r>
        <w:rPr>
          <w:rFonts w:ascii="Arial" w:hAnsi="Arial" w:cs="Arial"/>
          <w:sz w:val="24"/>
          <w:szCs w:val="24"/>
        </w:rPr>
        <w:t xml:space="preserve"> Father, those whom You have given to Me, I desire that where I am </w:t>
      </w:r>
      <w:r w:rsidRPr="001A7F14">
        <w:rPr>
          <w:rFonts w:ascii="Arial" w:hAnsi="Arial" w:cs="Arial"/>
          <w:color w:val="0070C0"/>
          <w:sz w:val="24"/>
          <w:szCs w:val="24"/>
        </w:rPr>
        <w:t>they also may be with Me</w:t>
      </w:r>
      <w:r>
        <w:rPr>
          <w:rFonts w:ascii="Arial" w:hAnsi="Arial" w:cs="Arial"/>
          <w:sz w:val="24"/>
          <w:szCs w:val="24"/>
        </w:rPr>
        <w:t xml:space="preserve">, so that they may see My glory which You have given to Me, Because You loved Me before </w:t>
      </w:r>
      <w:r w:rsidRPr="001A7F14">
        <w:rPr>
          <w:rFonts w:ascii="Arial" w:hAnsi="Arial" w:cs="Arial"/>
          <w:i/>
          <w:sz w:val="24"/>
          <w:szCs w:val="24"/>
        </w:rPr>
        <w:t>the</w:t>
      </w:r>
      <w:r>
        <w:rPr>
          <w:rFonts w:ascii="Arial" w:hAnsi="Arial" w:cs="Arial"/>
          <w:sz w:val="24"/>
          <w:szCs w:val="24"/>
        </w:rPr>
        <w:t xml:space="preserve"> overthrow of </w:t>
      </w:r>
      <w:r w:rsidRPr="001A7F14">
        <w:rPr>
          <w:rFonts w:ascii="Arial" w:hAnsi="Arial" w:cs="Arial"/>
          <w:i/>
          <w:sz w:val="24"/>
          <w:szCs w:val="24"/>
        </w:rPr>
        <w:t>the</w:t>
      </w:r>
      <w:r>
        <w:rPr>
          <w:rFonts w:ascii="Arial" w:hAnsi="Arial" w:cs="Arial"/>
          <w:sz w:val="24"/>
          <w:szCs w:val="24"/>
        </w:rPr>
        <w:t xml:space="preserve"> world. </w:t>
      </w:r>
      <w:r w:rsidRPr="001A7F14">
        <w:rPr>
          <w:rFonts w:ascii="Arial" w:hAnsi="Arial" w:cs="Arial"/>
          <w:color w:val="FF0000"/>
          <w:sz w:val="24"/>
          <w:szCs w:val="24"/>
        </w:rPr>
        <w:t xml:space="preserve">Righteous </w:t>
      </w:r>
      <w:r>
        <w:rPr>
          <w:rFonts w:ascii="Arial" w:hAnsi="Arial" w:cs="Arial"/>
          <w:sz w:val="24"/>
          <w:szCs w:val="24"/>
        </w:rPr>
        <w:t xml:space="preserve">Father, even </w:t>
      </w:r>
      <w:r w:rsidRPr="001A7F14">
        <w:rPr>
          <w:rFonts w:ascii="Arial" w:hAnsi="Arial" w:cs="Arial"/>
          <w:color w:val="00B050"/>
          <w:sz w:val="24"/>
          <w:szCs w:val="24"/>
        </w:rPr>
        <w:t>the world</w:t>
      </w:r>
      <w:r>
        <w:rPr>
          <w:rFonts w:ascii="Arial" w:hAnsi="Arial" w:cs="Arial"/>
          <w:sz w:val="24"/>
          <w:szCs w:val="24"/>
        </w:rPr>
        <w:t xml:space="preserve"> did not know You, but I knew You and these knew that You sent Me.</w:t>
      </w:r>
    </w:p>
    <w:p w:rsidR="000061D9" w:rsidRPr="009651B5" w:rsidRDefault="000061D9">
      <w:pPr>
        <w:rPr>
          <w:rFonts w:ascii="Arial" w:hAnsi="Arial" w:cs="Arial"/>
          <w:sz w:val="24"/>
          <w:szCs w:val="24"/>
        </w:rPr>
      </w:pPr>
    </w:p>
    <w:sectPr w:rsidR="000061D9" w:rsidRPr="009651B5" w:rsidSect="0093656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505" w:rsidRDefault="00D62505" w:rsidP="00A00D83">
      <w:pPr>
        <w:spacing w:after="0" w:line="240" w:lineRule="auto"/>
      </w:pPr>
      <w:r>
        <w:separator/>
      </w:r>
    </w:p>
  </w:endnote>
  <w:endnote w:type="continuationSeparator" w:id="0">
    <w:p w:rsidR="00D62505" w:rsidRDefault="00D62505" w:rsidP="00A00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3140"/>
      <w:docPartObj>
        <w:docPartGallery w:val="Page Numbers (Bottom of Page)"/>
        <w:docPartUnique/>
      </w:docPartObj>
    </w:sdtPr>
    <w:sdtContent>
      <w:p w:rsidR="006D48E6" w:rsidRDefault="007335DF">
        <w:pPr>
          <w:pStyle w:val="Footer"/>
          <w:jc w:val="center"/>
        </w:pPr>
        <w:fldSimple w:instr=" PAGE   \* MERGEFORMAT ">
          <w:r w:rsidR="00DB4D1D">
            <w:rPr>
              <w:noProof/>
            </w:rPr>
            <w:t>3</w:t>
          </w:r>
        </w:fldSimple>
      </w:p>
    </w:sdtContent>
  </w:sdt>
  <w:p w:rsidR="006D48E6" w:rsidRDefault="006D4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505" w:rsidRDefault="00D62505" w:rsidP="00A00D83">
      <w:pPr>
        <w:spacing w:after="0" w:line="240" w:lineRule="auto"/>
      </w:pPr>
      <w:r>
        <w:separator/>
      </w:r>
    </w:p>
  </w:footnote>
  <w:footnote w:type="continuationSeparator" w:id="0">
    <w:p w:rsidR="00D62505" w:rsidRDefault="00D62505" w:rsidP="00A00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8FE"/>
    <w:multiLevelType w:val="hybridMultilevel"/>
    <w:tmpl w:val="E7F8A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00617"/>
    <w:multiLevelType w:val="hybridMultilevel"/>
    <w:tmpl w:val="B57038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7D1E2DF4"/>
    <w:multiLevelType w:val="hybridMultilevel"/>
    <w:tmpl w:val="4822A400"/>
    <w:lvl w:ilvl="0" w:tplc="B9C2B832">
      <w:start w:val="8"/>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11096"/>
    <w:rsid w:val="000061D9"/>
    <w:rsid w:val="00053DA1"/>
    <w:rsid w:val="00082A16"/>
    <w:rsid w:val="000C5C3F"/>
    <w:rsid w:val="000F135D"/>
    <w:rsid w:val="00101239"/>
    <w:rsid w:val="00132F03"/>
    <w:rsid w:val="001715C0"/>
    <w:rsid w:val="001A7F14"/>
    <w:rsid w:val="00214789"/>
    <w:rsid w:val="00272770"/>
    <w:rsid w:val="002A1062"/>
    <w:rsid w:val="002A6181"/>
    <w:rsid w:val="004930F4"/>
    <w:rsid w:val="00561F34"/>
    <w:rsid w:val="005B4D90"/>
    <w:rsid w:val="005D09BE"/>
    <w:rsid w:val="00612730"/>
    <w:rsid w:val="006D48E6"/>
    <w:rsid w:val="007335DF"/>
    <w:rsid w:val="00811096"/>
    <w:rsid w:val="00823676"/>
    <w:rsid w:val="00921FA8"/>
    <w:rsid w:val="0093656A"/>
    <w:rsid w:val="00957058"/>
    <w:rsid w:val="009651B5"/>
    <w:rsid w:val="0099035D"/>
    <w:rsid w:val="00992940"/>
    <w:rsid w:val="00A00D83"/>
    <w:rsid w:val="00A01C11"/>
    <w:rsid w:val="00B7559F"/>
    <w:rsid w:val="00B96349"/>
    <w:rsid w:val="00BA0185"/>
    <w:rsid w:val="00C774D9"/>
    <w:rsid w:val="00D62505"/>
    <w:rsid w:val="00DB4D1D"/>
    <w:rsid w:val="00DC766B"/>
    <w:rsid w:val="00F13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96"/>
    <w:pPr>
      <w:ind w:left="720"/>
      <w:contextualSpacing/>
    </w:pPr>
  </w:style>
  <w:style w:type="paragraph" w:styleId="Header">
    <w:name w:val="header"/>
    <w:basedOn w:val="Normal"/>
    <w:link w:val="HeaderChar"/>
    <w:uiPriority w:val="99"/>
    <w:semiHidden/>
    <w:unhideWhenUsed/>
    <w:rsid w:val="00A00D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0D83"/>
  </w:style>
  <w:style w:type="paragraph" w:styleId="Footer">
    <w:name w:val="footer"/>
    <w:basedOn w:val="Normal"/>
    <w:link w:val="FooterChar"/>
    <w:uiPriority w:val="99"/>
    <w:unhideWhenUsed/>
    <w:rsid w:val="00A00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D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gburch</dc:creator>
  <cp:lastModifiedBy>gburch</cp:lastModifiedBy>
  <cp:revision>11</cp:revision>
  <dcterms:created xsi:type="dcterms:W3CDTF">2012-09-24T13:59:00Z</dcterms:created>
  <dcterms:modified xsi:type="dcterms:W3CDTF">2012-10-01T17:49:00Z</dcterms:modified>
</cp:coreProperties>
</file>