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FF" w:rsidRPr="008744C4" w:rsidRDefault="008744C4" w:rsidP="008744C4">
      <w:pPr>
        <w:jc w:val="center"/>
        <w:rPr>
          <w:rFonts w:ascii="Times New Roman" w:hAnsi="Times New Roman" w:cs="Times New Roman"/>
          <w:b/>
          <w:sz w:val="56"/>
          <w:szCs w:val="56"/>
        </w:rPr>
      </w:pPr>
      <w:r w:rsidRPr="008744C4">
        <w:rPr>
          <w:rFonts w:ascii="Times New Roman" w:hAnsi="Times New Roman" w:cs="Times New Roman"/>
          <w:b/>
          <w:sz w:val="56"/>
          <w:szCs w:val="56"/>
        </w:rPr>
        <w:t>“</w:t>
      </w:r>
      <w:r w:rsidRPr="00215A5B">
        <w:rPr>
          <w:rFonts w:ascii="Times New Roman" w:hAnsi="Times New Roman" w:cs="Times New Roman"/>
          <w:b/>
          <w:color w:val="FF0000"/>
          <w:sz w:val="56"/>
          <w:szCs w:val="56"/>
        </w:rPr>
        <w:t>Principalities</w:t>
      </w:r>
      <w:r w:rsidRPr="008744C4">
        <w:rPr>
          <w:rFonts w:ascii="Times New Roman" w:hAnsi="Times New Roman" w:cs="Times New Roman"/>
          <w:b/>
          <w:sz w:val="56"/>
          <w:szCs w:val="56"/>
        </w:rPr>
        <w:t xml:space="preserve"> and </w:t>
      </w:r>
      <w:r w:rsidRPr="00215A5B">
        <w:rPr>
          <w:rFonts w:ascii="Times New Roman" w:hAnsi="Times New Roman" w:cs="Times New Roman"/>
          <w:b/>
          <w:color w:val="00B050"/>
          <w:sz w:val="56"/>
          <w:szCs w:val="56"/>
        </w:rPr>
        <w:t>Powers</w:t>
      </w:r>
      <w:r w:rsidR="00580AA6" w:rsidRPr="00580AA6">
        <w:rPr>
          <w:rFonts w:ascii="Times New Roman" w:hAnsi="Times New Roman" w:cs="Times New Roman"/>
          <w:b/>
          <w:sz w:val="56"/>
          <w:szCs w:val="56"/>
        </w:rPr>
        <w:t>”</w:t>
      </w:r>
      <w:r w:rsidR="005F19B5">
        <w:rPr>
          <w:rFonts w:ascii="Times New Roman" w:hAnsi="Times New Roman" w:cs="Times New Roman"/>
          <w:b/>
          <w:sz w:val="56"/>
          <w:szCs w:val="56"/>
        </w:rPr>
        <w:t xml:space="preserve"> </w:t>
      </w:r>
      <w:r w:rsidR="00AB5280" w:rsidRPr="00AB5280">
        <w:rPr>
          <w:rFonts w:ascii="Times New Roman" w:hAnsi="Times New Roman" w:cs="Times New Roman"/>
          <w:b/>
          <w:sz w:val="56"/>
          <w:szCs w:val="56"/>
        </w:rPr>
        <w:t>in Eph-Col</w:t>
      </w:r>
    </w:p>
    <w:p w:rsidR="00DC4794" w:rsidRDefault="00DC4794" w:rsidP="0040425C">
      <w:pPr>
        <w:spacing w:after="0"/>
        <w:rPr>
          <w:rFonts w:ascii="Times New Roman" w:hAnsi="Times New Roman" w:cs="Times New Roman"/>
          <w:b/>
          <w:sz w:val="48"/>
          <w:szCs w:val="48"/>
        </w:rPr>
      </w:pPr>
    </w:p>
    <w:p w:rsidR="005500C5" w:rsidRDefault="005500C5" w:rsidP="0091581D">
      <w:pPr>
        <w:spacing w:after="480"/>
        <w:rPr>
          <w:rFonts w:ascii="Times New Roman" w:hAnsi="Times New Roman" w:cs="Times New Roman"/>
          <w:sz w:val="48"/>
          <w:szCs w:val="48"/>
        </w:rPr>
      </w:pPr>
      <w:r w:rsidRPr="005500C5">
        <w:rPr>
          <w:rFonts w:ascii="Times New Roman" w:hAnsi="Times New Roman" w:cs="Times New Roman"/>
          <w:b/>
          <w:sz w:val="48"/>
          <w:szCs w:val="48"/>
        </w:rPr>
        <w:t>Eph.1:20-2</w:t>
      </w:r>
      <w:r w:rsidR="005F23B5">
        <w:rPr>
          <w:rFonts w:ascii="Times New Roman" w:hAnsi="Times New Roman" w:cs="Times New Roman"/>
          <w:b/>
          <w:sz w:val="48"/>
          <w:szCs w:val="48"/>
        </w:rPr>
        <w:t>3</w:t>
      </w:r>
      <w:r w:rsidR="00E0456C">
        <w:rPr>
          <w:rFonts w:ascii="Times New Roman" w:hAnsi="Times New Roman" w:cs="Times New Roman"/>
          <w:sz w:val="48"/>
          <w:szCs w:val="48"/>
        </w:rPr>
        <w:t>“</w:t>
      </w:r>
      <w:r>
        <w:rPr>
          <w:rFonts w:ascii="Times New Roman" w:hAnsi="Times New Roman" w:cs="Times New Roman"/>
          <w:sz w:val="48"/>
          <w:szCs w:val="48"/>
        </w:rPr>
        <w:t xml:space="preserve">… and seated Him at His right </w:t>
      </w:r>
      <w:r w:rsidRPr="005634E4">
        <w:rPr>
          <w:rFonts w:ascii="Times New Roman" w:hAnsi="Times New Roman" w:cs="Times New Roman"/>
          <w:sz w:val="48"/>
          <w:szCs w:val="48"/>
          <w:u w:val="single"/>
        </w:rPr>
        <w:t>in the heavenlies</w:t>
      </w:r>
      <w:r>
        <w:rPr>
          <w:rFonts w:ascii="Times New Roman" w:hAnsi="Times New Roman" w:cs="Times New Roman"/>
          <w:sz w:val="48"/>
          <w:szCs w:val="48"/>
        </w:rPr>
        <w:t xml:space="preserve">, </w:t>
      </w:r>
      <w:r w:rsidRPr="00C329D3">
        <w:rPr>
          <w:rFonts w:ascii="Times New Roman" w:hAnsi="Times New Roman" w:cs="Times New Roman"/>
          <w:sz w:val="48"/>
          <w:szCs w:val="48"/>
          <w:u w:val="double"/>
        </w:rPr>
        <w:t>up above</w:t>
      </w:r>
      <w:r>
        <w:rPr>
          <w:rFonts w:ascii="Times New Roman" w:hAnsi="Times New Roman" w:cs="Times New Roman"/>
          <w:sz w:val="48"/>
          <w:szCs w:val="48"/>
        </w:rPr>
        <w:t xml:space="preserve"> every </w:t>
      </w:r>
      <w:r w:rsidRPr="005500C5">
        <w:rPr>
          <w:rFonts w:ascii="Times New Roman" w:hAnsi="Times New Roman" w:cs="Times New Roman"/>
          <w:color w:val="FF0000"/>
          <w:sz w:val="48"/>
          <w:szCs w:val="48"/>
        </w:rPr>
        <w:t>ruler</w:t>
      </w:r>
      <w:r>
        <w:rPr>
          <w:rFonts w:ascii="Times New Roman" w:hAnsi="Times New Roman" w:cs="Times New Roman"/>
          <w:sz w:val="48"/>
          <w:szCs w:val="48"/>
        </w:rPr>
        <w:t xml:space="preserve"> and </w:t>
      </w:r>
      <w:r w:rsidRPr="005500C5">
        <w:rPr>
          <w:rFonts w:ascii="Times New Roman" w:hAnsi="Times New Roman" w:cs="Times New Roman"/>
          <w:color w:val="00B050"/>
          <w:sz w:val="48"/>
          <w:szCs w:val="48"/>
        </w:rPr>
        <w:t>authority</w:t>
      </w:r>
      <w:r>
        <w:rPr>
          <w:rFonts w:ascii="Times New Roman" w:hAnsi="Times New Roman" w:cs="Times New Roman"/>
          <w:sz w:val="48"/>
          <w:szCs w:val="48"/>
        </w:rPr>
        <w:t xml:space="preserve"> and </w:t>
      </w:r>
      <w:r w:rsidRPr="007B33D9">
        <w:rPr>
          <w:rFonts w:ascii="Times New Roman" w:hAnsi="Times New Roman" w:cs="Times New Roman"/>
          <w:color w:val="7030A0"/>
          <w:sz w:val="48"/>
          <w:szCs w:val="48"/>
        </w:rPr>
        <w:t>power</w:t>
      </w:r>
      <w:r>
        <w:rPr>
          <w:rFonts w:ascii="Times New Roman" w:hAnsi="Times New Roman" w:cs="Times New Roman"/>
          <w:sz w:val="48"/>
          <w:szCs w:val="48"/>
        </w:rPr>
        <w:t xml:space="preserve"> and </w:t>
      </w:r>
      <w:r w:rsidRPr="007B33D9">
        <w:rPr>
          <w:rFonts w:ascii="Times New Roman" w:hAnsi="Times New Roman" w:cs="Times New Roman"/>
          <w:color w:val="7030A0"/>
          <w:sz w:val="48"/>
          <w:szCs w:val="48"/>
        </w:rPr>
        <w:t>lordship</w:t>
      </w:r>
      <w:r>
        <w:rPr>
          <w:rFonts w:ascii="Times New Roman" w:hAnsi="Times New Roman" w:cs="Times New Roman"/>
          <w:sz w:val="48"/>
          <w:szCs w:val="48"/>
        </w:rPr>
        <w:t xml:space="preserve"> and every </w:t>
      </w:r>
      <w:r w:rsidRPr="007B33D9">
        <w:rPr>
          <w:rFonts w:ascii="Times New Roman" w:hAnsi="Times New Roman" w:cs="Times New Roman"/>
          <w:color w:val="7030A0"/>
          <w:sz w:val="48"/>
          <w:szCs w:val="48"/>
        </w:rPr>
        <w:t>name</w:t>
      </w:r>
      <w:r>
        <w:rPr>
          <w:rFonts w:ascii="Times New Roman" w:hAnsi="Times New Roman" w:cs="Times New Roman"/>
          <w:sz w:val="48"/>
          <w:szCs w:val="48"/>
        </w:rPr>
        <w:t xml:space="preserve"> named, not only in this age but </w:t>
      </w:r>
      <w:r w:rsidR="00BB6425">
        <w:rPr>
          <w:rFonts w:ascii="Times New Roman" w:hAnsi="Times New Roman" w:cs="Times New Roman"/>
          <w:sz w:val="48"/>
          <w:szCs w:val="48"/>
        </w:rPr>
        <w:t xml:space="preserve">also </w:t>
      </w:r>
      <w:r>
        <w:rPr>
          <w:rFonts w:ascii="Times New Roman" w:hAnsi="Times New Roman" w:cs="Times New Roman"/>
          <w:sz w:val="48"/>
          <w:szCs w:val="48"/>
        </w:rPr>
        <w:t>in the one about to be.</w:t>
      </w:r>
      <w:r w:rsidR="00454C3C">
        <w:rPr>
          <w:rFonts w:ascii="Times New Roman" w:hAnsi="Times New Roman" w:cs="Times New Roman"/>
          <w:sz w:val="48"/>
          <w:szCs w:val="48"/>
        </w:rPr>
        <w:t xml:space="preserve"> And He subordinated all things under His feet</w:t>
      </w:r>
      <w:r w:rsidR="005F23B5">
        <w:rPr>
          <w:rFonts w:ascii="Times New Roman" w:hAnsi="Times New Roman" w:cs="Times New Roman"/>
          <w:sz w:val="48"/>
          <w:szCs w:val="48"/>
        </w:rPr>
        <w:t xml:space="preserve"> and appointed Him Head over all things to the church which is His body, the fulness of the One filling all th</w:t>
      </w:r>
      <w:r w:rsidR="00C329D3">
        <w:rPr>
          <w:rFonts w:ascii="Times New Roman" w:hAnsi="Times New Roman" w:cs="Times New Roman"/>
          <w:sz w:val="48"/>
          <w:szCs w:val="48"/>
        </w:rPr>
        <w:t>ese</w:t>
      </w:r>
      <w:r w:rsidR="005F23B5">
        <w:rPr>
          <w:rFonts w:ascii="Times New Roman" w:hAnsi="Times New Roman" w:cs="Times New Roman"/>
          <w:sz w:val="48"/>
          <w:szCs w:val="48"/>
        </w:rPr>
        <w:t xml:space="preserve"> in all.</w:t>
      </w:r>
      <w:r w:rsidR="00E0456C">
        <w:rPr>
          <w:rFonts w:ascii="Times New Roman" w:hAnsi="Times New Roman" w:cs="Times New Roman"/>
          <w:sz w:val="48"/>
          <w:szCs w:val="48"/>
        </w:rPr>
        <w:t>”</w:t>
      </w:r>
    </w:p>
    <w:p w:rsidR="00E0456C" w:rsidRDefault="0069030E" w:rsidP="0040425C">
      <w:pPr>
        <w:spacing w:after="480"/>
        <w:rPr>
          <w:rFonts w:ascii="Times New Roman" w:hAnsi="Times New Roman" w:cs="Times New Roman"/>
          <w:sz w:val="48"/>
          <w:szCs w:val="48"/>
        </w:rPr>
      </w:pPr>
      <w:r w:rsidRPr="007B33D9">
        <w:rPr>
          <w:rFonts w:ascii="Times New Roman" w:hAnsi="Times New Roman" w:cs="Times New Roman"/>
          <w:color w:val="0070C0"/>
          <w:sz w:val="48"/>
          <w:szCs w:val="48"/>
        </w:rPr>
        <w:t>“In the heavenlies”</w:t>
      </w:r>
      <w:r>
        <w:rPr>
          <w:rFonts w:ascii="Times New Roman" w:hAnsi="Times New Roman" w:cs="Times New Roman"/>
          <w:sz w:val="48"/>
          <w:szCs w:val="48"/>
        </w:rPr>
        <w:t xml:space="preserve"> suggests the scope of dominion of these rulers and authorities. Just as Israel will be “</w:t>
      </w:r>
      <w:r w:rsidRPr="00C329D3">
        <w:rPr>
          <w:rFonts w:ascii="Times New Roman" w:hAnsi="Times New Roman" w:cs="Times New Roman"/>
          <w:sz w:val="48"/>
          <w:szCs w:val="48"/>
          <w:u w:val="double"/>
        </w:rPr>
        <w:t>up above</w:t>
      </w:r>
      <w:r>
        <w:rPr>
          <w:rFonts w:ascii="Times New Roman" w:hAnsi="Times New Roman" w:cs="Times New Roman"/>
          <w:sz w:val="48"/>
          <w:szCs w:val="48"/>
        </w:rPr>
        <w:t xml:space="preserve">” the nations (Deu.26:18-19; 28:1) when the Jews finally fulfill their divine purpose, Christ has been up above these heavenly rulers for almost two millennia. If seated, then He also rules over them in some fashion. </w:t>
      </w:r>
      <w:r w:rsidR="00C44ABC">
        <w:rPr>
          <w:rFonts w:ascii="Times New Roman" w:hAnsi="Times New Roman" w:cs="Times New Roman"/>
          <w:sz w:val="48"/>
          <w:szCs w:val="48"/>
        </w:rPr>
        <w:t xml:space="preserve"> But Christ will </w:t>
      </w:r>
      <w:r w:rsidR="00C56BB9">
        <w:rPr>
          <w:rFonts w:ascii="Times New Roman" w:hAnsi="Times New Roman" w:cs="Times New Roman"/>
          <w:sz w:val="48"/>
          <w:szCs w:val="48"/>
        </w:rPr>
        <w:lastRenderedPageBreak/>
        <w:t>also</w:t>
      </w:r>
      <w:r w:rsidR="006C5821">
        <w:rPr>
          <w:rFonts w:ascii="Times New Roman" w:hAnsi="Times New Roman" w:cs="Times New Roman"/>
          <w:sz w:val="48"/>
          <w:szCs w:val="48"/>
        </w:rPr>
        <w:t xml:space="preserve"> </w:t>
      </w:r>
      <w:r w:rsidR="00C44ABC">
        <w:rPr>
          <w:rFonts w:ascii="Times New Roman" w:hAnsi="Times New Roman" w:cs="Times New Roman"/>
          <w:sz w:val="48"/>
          <w:szCs w:val="48"/>
        </w:rPr>
        <w:t xml:space="preserve">rule the </w:t>
      </w:r>
      <w:r w:rsidR="00160D51">
        <w:rPr>
          <w:rFonts w:ascii="Times New Roman" w:hAnsi="Times New Roman" w:cs="Times New Roman"/>
          <w:sz w:val="48"/>
          <w:szCs w:val="48"/>
        </w:rPr>
        <w:t xml:space="preserve">kings of </w:t>
      </w:r>
      <w:r w:rsidR="00C44ABC">
        <w:rPr>
          <w:rFonts w:ascii="Times New Roman" w:hAnsi="Times New Roman" w:cs="Times New Roman"/>
          <w:sz w:val="48"/>
          <w:szCs w:val="48"/>
        </w:rPr>
        <w:t xml:space="preserve">nations as </w:t>
      </w:r>
      <w:r w:rsidR="00832B7D">
        <w:rPr>
          <w:rFonts w:ascii="Times New Roman" w:hAnsi="Times New Roman" w:cs="Times New Roman"/>
          <w:sz w:val="48"/>
          <w:szCs w:val="48"/>
        </w:rPr>
        <w:t>“Ruler</w:t>
      </w:r>
      <w:r w:rsidR="00C44ABC">
        <w:rPr>
          <w:rFonts w:ascii="Times New Roman" w:hAnsi="Times New Roman" w:cs="Times New Roman"/>
          <w:sz w:val="48"/>
          <w:szCs w:val="48"/>
        </w:rPr>
        <w:t xml:space="preserve"> of </w:t>
      </w:r>
      <w:r w:rsidR="00832B7D">
        <w:rPr>
          <w:rFonts w:ascii="Times New Roman" w:hAnsi="Times New Roman" w:cs="Times New Roman"/>
          <w:sz w:val="48"/>
          <w:szCs w:val="48"/>
        </w:rPr>
        <w:t xml:space="preserve">the </w:t>
      </w:r>
      <w:r w:rsidR="00160D51">
        <w:rPr>
          <w:rFonts w:ascii="Times New Roman" w:hAnsi="Times New Roman" w:cs="Times New Roman"/>
          <w:sz w:val="48"/>
          <w:szCs w:val="48"/>
        </w:rPr>
        <w:t>kings</w:t>
      </w:r>
      <w:r w:rsidR="00832B7D">
        <w:rPr>
          <w:rFonts w:ascii="Times New Roman" w:hAnsi="Times New Roman" w:cs="Times New Roman"/>
          <w:sz w:val="48"/>
          <w:szCs w:val="48"/>
        </w:rPr>
        <w:t xml:space="preserve"> of the earth” (Rev.1:5) </w:t>
      </w:r>
      <w:r w:rsidR="00C44ABC">
        <w:rPr>
          <w:rFonts w:ascii="Times New Roman" w:hAnsi="Times New Roman" w:cs="Times New Roman"/>
          <w:sz w:val="48"/>
          <w:szCs w:val="48"/>
        </w:rPr>
        <w:t xml:space="preserve"> – a situation that </w:t>
      </w:r>
      <w:r w:rsidR="00422D83">
        <w:rPr>
          <w:rFonts w:ascii="Times New Roman" w:hAnsi="Times New Roman" w:cs="Times New Roman"/>
          <w:sz w:val="48"/>
          <w:szCs w:val="48"/>
        </w:rPr>
        <w:t>awaits fulfillment in the Millennium</w:t>
      </w:r>
      <w:r w:rsidR="00C44ABC">
        <w:rPr>
          <w:rFonts w:ascii="Times New Roman" w:hAnsi="Times New Roman" w:cs="Times New Roman"/>
          <w:sz w:val="48"/>
          <w:szCs w:val="48"/>
        </w:rPr>
        <w:t>.</w:t>
      </w:r>
      <w:r w:rsidR="002C2F3E">
        <w:rPr>
          <w:rFonts w:ascii="Times New Roman" w:hAnsi="Times New Roman" w:cs="Times New Roman"/>
          <w:sz w:val="48"/>
          <w:szCs w:val="48"/>
        </w:rPr>
        <w:t xml:space="preserve"> During the Millennium sin and rebellion will s</w:t>
      </w:r>
      <w:r w:rsidR="00C56BB9">
        <w:rPr>
          <w:rFonts w:ascii="Times New Roman" w:hAnsi="Times New Roman" w:cs="Times New Roman"/>
          <w:sz w:val="48"/>
          <w:szCs w:val="48"/>
        </w:rPr>
        <w:t xml:space="preserve">till be possible </w:t>
      </w:r>
      <w:r w:rsidR="002C2F3E">
        <w:rPr>
          <w:rFonts w:ascii="Times New Roman" w:hAnsi="Times New Roman" w:cs="Times New Roman"/>
          <w:sz w:val="48"/>
          <w:szCs w:val="48"/>
        </w:rPr>
        <w:t>(Isa.</w:t>
      </w:r>
      <w:r w:rsidR="00817E0E">
        <w:rPr>
          <w:rFonts w:ascii="Times New Roman" w:hAnsi="Times New Roman" w:cs="Times New Roman"/>
          <w:sz w:val="48"/>
          <w:szCs w:val="48"/>
        </w:rPr>
        <w:t>65:20; Zech.14:16-19). Similarly some heavenly rulers today are resisting the church, rather than learning from it – while Christ is seated over them.</w:t>
      </w:r>
      <w:r>
        <w:rPr>
          <w:rFonts w:ascii="Times New Roman" w:hAnsi="Times New Roman" w:cs="Times New Roman"/>
          <w:sz w:val="48"/>
          <w:szCs w:val="48"/>
        </w:rPr>
        <w:t xml:space="preserve"> Although Jesus said after His resurrection, </w:t>
      </w:r>
      <w:r w:rsidRPr="00AA46AE">
        <w:rPr>
          <w:rFonts w:ascii="Times New Roman" w:hAnsi="Times New Roman" w:cs="Times New Roman"/>
          <w:sz w:val="48"/>
          <w:szCs w:val="48"/>
        </w:rPr>
        <w:t>“</w:t>
      </w:r>
      <w:r>
        <w:rPr>
          <w:rFonts w:ascii="Times New Roman" w:hAnsi="Times New Roman" w:cs="Times New Roman"/>
          <w:sz w:val="48"/>
          <w:szCs w:val="48"/>
        </w:rPr>
        <w:t xml:space="preserve">Was given to Me </w:t>
      </w:r>
      <w:r w:rsidRPr="00AA46AE">
        <w:rPr>
          <w:rFonts w:ascii="Times New Roman" w:hAnsi="Times New Roman" w:cs="Times New Roman"/>
          <w:color w:val="00B050"/>
          <w:sz w:val="48"/>
          <w:szCs w:val="48"/>
        </w:rPr>
        <w:t>every authority</w:t>
      </w:r>
      <w:r>
        <w:rPr>
          <w:rFonts w:ascii="Times New Roman" w:hAnsi="Times New Roman" w:cs="Times New Roman"/>
          <w:sz w:val="48"/>
          <w:szCs w:val="48"/>
        </w:rPr>
        <w:t xml:space="preserve"> in heaven and upon earth” (Mat.28:18), it was also said of Him later, “You </w:t>
      </w:r>
      <w:r w:rsidRPr="00E15791">
        <w:rPr>
          <w:rFonts w:ascii="Times New Roman" w:hAnsi="Times New Roman" w:cs="Times New Roman"/>
          <w:sz w:val="48"/>
          <w:szCs w:val="48"/>
          <w:u w:val="single"/>
        </w:rPr>
        <w:t>subordinated</w:t>
      </w:r>
      <w:r>
        <w:rPr>
          <w:rFonts w:ascii="Times New Roman" w:hAnsi="Times New Roman" w:cs="Times New Roman"/>
          <w:sz w:val="48"/>
          <w:szCs w:val="48"/>
        </w:rPr>
        <w:t xml:space="preserve"> all things underneath His feet. For in the </w:t>
      </w:r>
      <w:r w:rsidRPr="00E15791">
        <w:rPr>
          <w:rFonts w:ascii="Times New Roman" w:hAnsi="Times New Roman" w:cs="Times New Roman"/>
          <w:sz w:val="48"/>
          <w:szCs w:val="48"/>
          <w:u w:val="single"/>
        </w:rPr>
        <w:t>subordinating</w:t>
      </w:r>
      <w:r>
        <w:rPr>
          <w:rFonts w:ascii="Times New Roman" w:hAnsi="Times New Roman" w:cs="Times New Roman"/>
          <w:sz w:val="48"/>
          <w:szCs w:val="48"/>
        </w:rPr>
        <w:t xml:space="preserve"> all these to Him, He left nothing </w:t>
      </w:r>
      <w:r w:rsidRPr="00E15791">
        <w:rPr>
          <w:rFonts w:ascii="Times New Roman" w:hAnsi="Times New Roman" w:cs="Times New Roman"/>
          <w:sz w:val="48"/>
          <w:szCs w:val="48"/>
          <w:u w:val="single"/>
        </w:rPr>
        <w:t>unsubordinated</w:t>
      </w:r>
      <w:r>
        <w:rPr>
          <w:rFonts w:ascii="Times New Roman" w:hAnsi="Times New Roman" w:cs="Times New Roman"/>
          <w:sz w:val="48"/>
          <w:szCs w:val="48"/>
        </w:rPr>
        <w:t xml:space="preserve"> to Him. But now we do not yet see all these </w:t>
      </w:r>
      <w:r w:rsidRPr="00E15791">
        <w:rPr>
          <w:rFonts w:ascii="Times New Roman" w:hAnsi="Times New Roman" w:cs="Times New Roman"/>
          <w:sz w:val="48"/>
          <w:szCs w:val="48"/>
          <w:u w:val="single"/>
        </w:rPr>
        <w:t>having been subordinated</w:t>
      </w:r>
      <w:r>
        <w:rPr>
          <w:rFonts w:ascii="Times New Roman" w:hAnsi="Times New Roman" w:cs="Times New Roman"/>
          <w:sz w:val="48"/>
          <w:szCs w:val="48"/>
        </w:rPr>
        <w:t xml:space="preserve"> to Him. (Heb.2:8)” It would seem that having the authority and exercising the authority are not the same – just like the difference between </w:t>
      </w:r>
      <w:r w:rsidRPr="006A11EB">
        <w:rPr>
          <w:rFonts w:ascii="Times New Roman" w:hAnsi="Times New Roman" w:cs="Times New Roman"/>
          <w:i/>
          <w:sz w:val="48"/>
          <w:szCs w:val="48"/>
        </w:rPr>
        <w:t>dunamis</w:t>
      </w:r>
      <w:r>
        <w:rPr>
          <w:rFonts w:ascii="Times New Roman" w:hAnsi="Times New Roman" w:cs="Times New Roman"/>
          <w:sz w:val="48"/>
          <w:szCs w:val="48"/>
        </w:rPr>
        <w:t xml:space="preserve"> and </w:t>
      </w:r>
      <w:r w:rsidRPr="006A11EB">
        <w:rPr>
          <w:rFonts w:ascii="Times New Roman" w:hAnsi="Times New Roman" w:cs="Times New Roman"/>
          <w:i/>
          <w:sz w:val="48"/>
          <w:szCs w:val="48"/>
        </w:rPr>
        <w:t>energeia</w:t>
      </w:r>
      <w:r>
        <w:rPr>
          <w:rFonts w:ascii="Times New Roman" w:hAnsi="Times New Roman" w:cs="Times New Roman"/>
          <w:sz w:val="48"/>
          <w:szCs w:val="48"/>
        </w:rPr>
        <w:t xml:space="preserve">. Subordination or rule during this “dispensation of the grace of God” seems to be based on </w:t>
      </w:r>
      <w:r>
        <w:rPr>
          <w:rFonts w:ascii="Times New Roman" w:hAnsi="Times New Roman" w:cs="Times New Roman"/>
          <w:sz w:val="48"/>
          <w:szCs w:val="48"/>
        </w:rPr>
        <w:lastRenderedPageBreak/>
        <w:t>powers of persuasion, not coercion.</w:t>
      </w:r>
      <w:r w:rsidR="00746772">
        <w:rPr>
          <w:rFonts w:ascii="Times New Roman" w:hAnsi="Times New Roman" w:cs="Times New Roman"/>
          <w:sz w:val="48"/>
          <w:szCs w:val="48"/>
        </w:rPr>
        <w:t xml:space="preserve"> And the means of Christ’s reign for the present are spiritual rather than physical.</w:t>
      </w:r>
    </w:p>
    <w:p w:rsidR="0017210D" w:rsidRDefault="002D07A3" w:rsidP="0040425C">
      <w:pPr>
        <w:spacing w:after="0"/>
        <w:rPr>
          <w:rFonts w:ascii="Times New Roman" w:hAnsi="Times New Roman" w:cs="Times New Roman"/>
          <w:sz w:val="48"/>
          <w:szCs w:val="48"/>
        </w:rPr>
      </w:pPr>
      <w:r w:rsidRPr="002D07A3">
        <w:rPr>
          <w:rFonts w:ascii="Times New Roman" w:hAnsi="Times New Roman" w:cs="Times New Roman"/>
          <w:b/>
          <w:sz w:val="48"/>
          <w:szCs w:val="48"/>
        </w:rPr>
        <w:t>Eph.3:10</w:t>
      </w:r>
      <w:r>
        <w:rPr>
          <w:rFonts w:ascii="Times New Roman" w:hAnsi="Times New Roman" w:cs="Times New Roman"/>
          <w:sz w:val="48"/>
          <w:szCs w:val="48"/>
        </w:rPr>
        <w:t xml:space="preserve"> so that might be made known now to the </w:t>
      </w:r>
      <w:r w:rsidRPr="002D07A3">
        <w:rPr>
          <w:rFonts w:ascii="Times New Roman" w:hAnsi="Times New Roman" w:cs="Times New Roman"/>
          <w:color w:val="FF0000"/>
          <w:sz w:val="48"/>
          <w:szCs w:val="48"/>
        </w:rPr>
        <w:t>rulers</w:t>
      </w:r>
      <w:r>
        <w:rPr>
          <w:rFonts w:ascii="Times New Roman" w:hAnsi="Times New Roman" w:cs="Times New Roman"/>
          <w:sz w:val="48"/>
          <w:szCs w:val="48"/>
        </w:rPr>
        <w:t xml:space="preserve"> and to the </w:t>
      </w:r>
      <w:r w:rsidRPr="002D07A3">
        <w:rPr>
          <w:rFonts w:ascii="Times New Roman" w:hAnsi="Times New Roman" w:cs="Times New Roman"/>
          <w:color w:val="00B050"/>
          <w:sz w:val="48"/>
          <w:szCs w:val="48"/>
        </w:rPr>
        <w:t>authorities</w:t>
      </w:r>
      <w:r w:rsidR="00E0210B">
        <w:rPr>
          <w:rFonts w:ascii="Times New Roman" w:hAnsi="Times New Roman" w:cs="Times New Roman"/>
          <w:color w:val="00B050"/>
          <w:sz w:val="48"/>
          <w:szCs w:val="48"/>
        </w:rPr>
        <w:t xml:space="preserve"> </w:t>
      </w:r>
      <w:r w:rsidRPr="005634E4">
        <w:rPr>
          <w:rFonts w:ascii="Times New Roman" w:hAnsi="Times New Roman" w:cs="Times New Roman"/>
          <w:sz w:val="48"/>
          <w:szCs w:val="48"/>
          <w:u w:val="single"/>
        </w:rPr>
        <w:t>in the heavenlies</w:t>
      </w:r>
      <w:r>
        <w:rPr>
          <w:rFonts w:ascii="Times New Roman" w:hAnsi="Times New Roman" w:cs="Times New Roman"/>
          <w:sz w:val="48"/>
          <w:szCs w:val="48"/>
        </w:rPr>
        <w:t xml:space="preserve"> through the church the multifarious wisdom of God.</w:t>
      </w:r>
    </w:p>
    <w:p w:rsidR="0040425C" w:rsidRDefault="0040425C" w:rsidP="00623BEF">
      <w:pPr>
        <w:spacing w:after="480"/>
        <w:rPr>
          <w:rFonts w:ascii="Times New Roman" w:hAnsi="Times New Roman" w:cs="Times New Roman"/>
          <w:sz w:val="48"/>
          <w:szCs w:val="48"/>
        </w:rPr>
      </w:pPr>
      <w:r w:rsidRPr="007B33D9">
        <w:rPr>
          <w:rFonts w:ascii="Times New Roman" w:hAnsi="Times New Roman" w:cs="Times New Roman"/>
          <w:color w:val="0070C0"/>
          <w:sz w:val="48"/>
          <w:szCs w:val="48"/>
        </w:rPr>
        <w:t xml:space="preserve">“In the heavenlies” </w:t>
      </w:r>
      <w:r>
        <w:rPr>
          <w:rFonts w:ascii="Times New Roman" w:hAnsi="Times New Roman" w:cs="Times New Roman"/>
          <w:sz w:val="48"/>
          <w:szCs w:val="48"/>
        </w:rPr>
        <w:t>provides the scope of their dominion</w:t>
      </w:r>
    </w:p>
    <w:p w:rsidR="005634E4" w:rsidRDefault="005634E4" w:rsidP="0040425C">
      <w:pPr>
        <w:spacing w:after="0"/>
        <w:rPr>
          <w:rFonts w:ascii="Times New Roman" w:hAnsi="Times New Roman" w:cs="Times New Roman"/>
          <w:sz w:val="48"/>
          <w:szCs w:val="48"/>
        </w:rPr>
      </w:pPr>
      <w:r w:rsidRPr="005634E4">
        <w:rPr>
          <w:rFonts w:ascii="Times New Roman" w:hAnsi="Times New Roman" w:cs="Times New Roman"/>
          <w:b/>
          <w:sz w:val="48"/>
          <w:szCs w:val="48"/>
        </w:rPr>
        <w:t>Eph.6:12</w:t>
      </w:r>
      <w:r w:rsidR="00896A10">
        <w:rPr>
          <w:rFonts w:ascii="Times New Roman" w:hAnsi="Times New Roman" w:cs="Times New Roman"/>
          <w:b/>
          <w:sz w:val="48"/>
          <w:szCs w:val="48"/>
        </w:rPr>
        <w:t xml:space="preserve"> </w:t>
      </w:r>
      <w:r w:rsidRPr="005634E4">
        <w:rPr>
          <w:rFonts w:ascii="Times New Roman" w:hAnsi="Times New Roman" w:cs="Times New Roman"/>
          <w:sz w:val="48"/>
          <w:szCs w:val="48"/>
        </w:rPr>
        <w:t xml:space="preserve">because to us the wrestling is not against blood and flesh, but against the </w:t>
      </w:r>
      <w:r w:rsidRPr="005634E4">
        <w:rPr>
          <w:rFonts w:ascii="Times New Roman" w:hAnsi="Times New Roman" w:cs="Times New Roman"/>
          <w:color w:val="FF0000"/>
          <w:sz w:val="48"/>
          <w:szCs w:val="48"/>
        </w:rPr>
        <w:t>rulers</w:t>
      </w:r>
      <w:r w:rsidRPr="005634E4">
        <w:rPr>
          <w:rFonts w:ascii="Times New Roman" w:hAnsi="Times New Roman" w:cs="Times New Roman"/>
          <w:sz w:val="48"/>
          <w:szCs w:val="48"/>
        </w:rPr>
        <w:t xml:space="preserve">, against the </w:t>
      </w:r>
      <w:r w:rsidRPr="005634E4">
        <w:rPr>
          <w:rFonts w:ascii="Times New Roman" w:hAnsi="Times New Roman" w:cs="Times New Roman"/>
          <w:color w:val="00B050"/>
          <w:sz w:val="48"/>
          <w:szCs w:val="48"/>
        </w:rPr>
        <w:t>authorities</w:t>
      </w:r>
      <w:r w:rsidRPr="005634E4">
        <w:rPr>
          <w:rFonts w:ascii="Times New Roman" w:hAnsi="Times New Roman" w:cs="Times New Roman"/>
          <w:sz w:val="48"/>
          <w:szCs w:val="48"/>
        </w:rPr>
        <w:t xml:space="preserve">, against the world-rulers of the darkness of </w:t>
      </w:r>
      <w:r w:rsidR="0040425C">
        <w:rPr>
          <w:rFonts w:ascii="Times New Roman" w:hAnsi="Times New Roman" w:cs="Times New Roman"/>
          <w:sz w:val="48"/>
          <w:szCs w:val="48"/>
        </w:rPr>
        <w:t>this age, against the spiritual</w:t>
      </w:r>
      <w:r w:rsidRPr="005634E4">
        <w:rPr>
          <w:rFonts w:ascii="Times New Roman" w:hAnsi="Times New Roman" w:cs="Times New Roman"/>
          <w:sz w:val="48"/>
          <w:szCs w:val="48"/>
        </w:rPr>
        <w:t xml:space="preserve">s of the wickedness </w:t>
      </w:r>
      <w:r w:rsidRPr="005634E4">
        <w:rPr>
          <w:rFonts w:ascii="Times New Roman" w:hAnsi="Times New Roman" w:cs="Times New Roman"/>
          <w:sz w:val="48"/>
          <w:szCs w:val="48"/>
          <w:u w:val="single"/>
        </w:rPr>
        <w:t>in the heavenlies</w:t>
      </w:r>
      <w:r w:rsidRPr="005634E4">
        <w:rPr>
          <w:rFonts w:ascii="Times New Roman" w:hAnsi="Times New Roman" w:cs="Times New Roman"/>
          <w:sz w:val="48"/>
          <w:szCs w:val="48"/>
        </w:rPr>
        <w:t>.</w:t>
      </w:r>
    </w:p>
    <w:p w:rsidR="0040425C" w:rsidRDefault="0040425C" w:rsidP="00623BEF">
      <w:pPr>
        <w:spacing w:after="480"/>
        <w:rPr>
          <w:rFonts w:ascii="Times New Roman" w:hAnsi="Times New Roman" w:cs="Times New Roman"/>
          <w:sz w:val="48"/>
          <w:szCs w:val="48"/>
        </w:rPr>
      </w:pPr>
      <w:r w:rsidRPr="007B33D9">
        <w:rPr>
          <w:rFonts w:ascii="Times New Roman" w:hAnsi="Times New Roman" w:cs="Times New Roman"/>
          <w:color w:val="0070C0"/>
          <w:sz w:val="48"/>
          <w:szCs w:val="48"/>
        </w:rPr>
        <w:t xml:space="preserve">“In the heavenlies” </w:t>
      </w:r>
      <w:r>
        <w:rPr>
          <w:rFonts w:ascii="Times New Roman" w:hAnsi="Times New Roman" w:cs="Times New Roman"/>
          <w:sz w:val="48"/>
          <w:szCs w:val="48"/>
        </w:rPr>
        <w:t xml:space="preserve">provides the scope of their dominion. </w:t>
      </w:r>
      <w:r w:rsidR="00C33237">
        <w:rPr>
          <w:rFonts w:ascii="Times New Roman" w:hAnsi="Times New Roman" w:cs="Times New Roman"/>
          <w:sz w:val="48"/>
          <w:szCs w:val="48"/>
        </w:rPr>
        <w:t>Its nature is s</w:t>
      </w:r>
      <w:r>
        <w:rPr>
          <w:rFonts w:ascii="Times New Roman" w:hAnsi="Times New Roman" w:cs="Times New Roman"/>
          <w:sz w:val="48"/>
          <w:szCs w:val="48"/>
        </w:rPr>
        <w:t>piritual, not blood and flesh.</w:t>
      </w:r>
    </w:p>
    <w:p w:rsidR="0002043C" w:rsidRDefault="0002043C" w:rsidP="007B33D9">
      <w:pPr>
        <w:spacing w:after="0"/>
        <w:rPr>
          <w:rFonts w:ascii="Times New Roman" w:hAnsi="Times New Roman" w:cs="Times New Roman"/>
          <w:sz w:val="48"/>
          <w:szCs w:val="48"/>
        </w:rPr>
      </w:pPr>
      <w:r w:rsidRPr="0002043C">
        <w:rPr>
          <w:rFonts w:ascii="Times New Roman" w:hAnsi="Times New Roman" w:cs="Times New Roman"/>
          <w:b/>
          <w:sz w:val="48"/>
          <w:szCs w:val="48"/>
        </w:rPr>
        <w:lastRenderedPageBreak/>
        <w:t>Col.1:16</w:t>
      </w:r>
      <w:r w:rsidR="00F96890">
        <w:rPr>
          <w:rFonts w:ascii="Times New Roman" w:hAnsi="Times New Roman" w:cs="Times New Roman"/>
          <w:b/>
          <w:sz w:val="48"/>
          <w:szCs w:val="48"/>
        </w:rPr>
        <w:t xml:space="preserve"> </w:t>
      </w:r>
      <w:r w:rsidRPr="0002043C">
        <w:rPr>
          <w:rFonts w:ascii="Times New Roman" w:hAnsi="Times New Roman" w:cs="Times New Roman"/>
          <w:sz w:val="48"/>
          <w:szCs w:val="48"/>
        </w:rPr>
        <w:t>because by Him were created all these things</w:t>
      </w:r>
      <w:r w:rsidR="00450E65">
        <w:rPr>
          <w:rFonts w:ascii="Times New Roman" w:hAnsi="Times New Roman" w:cs="Times New Roman"/>
          <w:sz w:val="48"/>
          <w:szCs w:val="48"/>
        </w:rPr>
        <w:t>:</w:t>
      </w:r>
      <w:r w:rsidRPr="0002043C">
        <w:rPr>
          <w:rFonts w:ascii="Times New Roman" w:hAnsi="Times New Roman" w:cs="Times New Roman"/>
          <w:sz w:val="48"/>
          <w:szCs w:val="48"/>
        </w:rPr>
        <w:t xml:space="preserve"> th</w:t>
      </w:r>
      <w:r w:rsidR="007B33D9">
        <w:rPr>
          <w:rFonts w:ascii="Times New Roman" w:hAnsi="Times New Roman" w:cs="Times New Roman"/>
          <w:sz w:val="48"/>
          <w:szCs w:val="48"/>
        </w:rPr>
        <w:t>o</w:t>
      </w:r>
      <w:r w:rsidRPr="0002043C">
        <w:rPr>
          <w:rFonts w:ascii="Times New Roman" w:hAnsi="Times New Roman" w:cs="Times New Roman"/>
          <w:sz w:val="48"/>
          <w:szCs w:val="48"/>
        </w:rPr>
        <w:t>s</w:t>
      </w:r>
      <w:r w:rsidR="007B33D9">
        <w:rPr>
          <w:rFonts w:ascii="Times New Roman" w:hAnsi="Times New Roman" w:cs="Times New Roman"/>
          <w:sz w:val="48"/>
          <w:szCs w:val="48"/>
        </w:rPr>
        <w:t>e</w:t>
      </w:r>
      <w:r w:rsidRPr="0002043C">
        <w:rPr>
          <w:rFonts w:ascii="Times New Roman" w:hAnsi="Times New Roman" w:cs="Times New Roman"/>
          <w:sz w:val="48"/>
          <w:szCs w:val="48"/>
        </w:rPr>
        <w:t xml:space="preserve"> in the heavens and th</w:t>
      </w:r>
      <w:r w:rsidR="007B33D9">
        <w:rPr>
          <w:rFonts w:ascii="Times New Roman" w:hAnsi="Times New Roman" w:cs="Times New Roman"/>
          <w:sz w:val="48"/>
          <w:szCs w:val="48"/>
        </w:rPr>
        <w:t>os</w:t>
      </w:r>
      <w:r w:rsidRPr="0002043C">
        <w:rPr>
          <w:rFonts w:ascii="Times New Roman" w:hAnsi="Times New Roman" w:cs="Times New Roman"/>
          <w:sz w:val="48"/>
          <w:szCs w:val="48"/>
        </w:rPr>
        <w:t xml:space="preserve">e upon the earth, the visible and the invisible, whether </w:t>
      </w:r>
      <w:r w:rsidRPr="007B33D9">
        <w:rPr>
          <w:rFonts w:ascii="Times New Roman" w:hAnsi="Times New Roman" w:cs="Times New Roman"/>
          <w:color w:val="7030A0"/>
          <w:sz w:val="48"/>
          <w:szCs w:val="48"/>
        </w:rPr>
        <w:t>thrones</w:t>
      </w:r>
      <w:r w:rsidRPr="0002043C">
        <w:rPr>
          <w:rFonts w:ascii="Times New Roman" w:hAnsi="Times New Roman" w:cs="Times New Roman"/>
          <w:sz w:val="48"/>
          <w:szCs w:val="48"/>
        </w:rPr>
        <w:t xml:space="preserve"> or </w:t>
      </w:r>
      <w:r w:rsidRPr="007B33D9">
        <w:rPr>
          <w:rFonts w:ascii="Times New Roman" w:hAnsi="Times New Roman" w:cs="Times New Roman"/>
          <w:color w:val="7030A0"/>
          <w:sz w:val="48"/>
          <w:szCs w:val="48"/>
        </w:rPr>
        <w:t>lordships</w:t>
      </w:r>
      <w:r w:rsidRPr="0002043C">
        <w:rPr>
          <w:rFonts w:ascii="Times New Roman" w:hAnsi="Times New Roman" w:cs="Times New Roman"/>
          <w:sz w:val="48"/>
          <w:szCs w:val="48"/>
        </w:rPr>
        <w:t xml:space="preserve"> or </w:t>
      </w:r>
      <w:r w:rsidRPr="0002043C">
        <w:rPr>
          <w:rFonts w:ascii="Times New Roman" w:hAnsi="Times New Roman" w:cs="Times New Roman"/>
          <w:color w:val="FF0000"/>
          <w:sz w:val="48"/>
          <w:szCs w:val="48"/>
        </w:rPr>
        <w:t>rulers</w:t>
      </w:r>
      <w:r w:rsidRPr="0002043C">
        <w:rPr>
          <w:rFonts w:ascii="Times New Roman" w:hAnsi="Times New Roman" w:cs="Times New Roman"/>
          <w:sz w:val="48"/>
          <w:szCs w:val="48"/>
        </w:rPr>
        <w:t xml:space="preserve"> or </w:t>
      </w:r>
      <w:r w:rsidRPr="0002043C">
        <w:rPr>
          <w:rFonts w:ascii="Times New Roman" w:hAnsi="Times New Roman" w:cs="Times New Roman"/>
          <w:color w:val="00B050"/>
          <w:sz w:val="48"/>
          <w:szCs w:val="48"/>
        </w:rPr>
        <w:t>authorities</w:t>
      </w:r>
      <w:r w:rsidRPr="0002043C">
        <w:rPr>
          <w:rFonts w:ascii="Times New Roman" w:hAnsi="Times New Roman" w:cs="Times New Roman"/>
          <w:sz w:val="48"/>
          <w:szCs w:val="48"/>
        </w:rPr>
        <w:t>, all these were created through Him and for Him.</w:t>
      </w:r>
    </w:p>
    <w:p w:rsidR="007B33D9" w:rsidRDefault="007B33D9" w:rsidP="007B33D9">
      <w:pPr>
        <w:spacing w:after="480"/>
        <w:rPr>
          <w:rFonts w:ascii="Times New Roman" w:hAnsi="Times New Roman" w:cs="Times New Roman"/>
          <w:sz w:val="48"/>
          <w:szCs w:val="48"/>
        </w:rPr>
      </w:pPr>
      <w:r w:rsidRPr="007B33D9">
        <w:rPr>
          <w:rFonts w:ascii="Times New Roman" w:hAnsi="Times New Roman" w:cs="Times New Roman"/>
          <w:color w:val="0070C0"/>
          <w:sz w:val="48"/>
          <w:szCs w:val="48"/>
        </w:rPr>
        <w:t>Heavenly</w:t>
      </w:r>
      <w:r w:rsidR="002C2F3E" w:rsidRPr="002C2F3E">
        <w:rPr>
          <w:rFonts w:ascii="Times New Roman" w:hAnsi="Times New Roman" w:cs="Times New Roman"/>
          <w:sz w:val="48"/>
          <w:szCs w:val="48"/>
        </w:rPr>
        <w:t>(the invisible)</w:t>
      </w:r>
      <w:r>
        <w:rPr>
          <w:rFonts w:ascii="Times New Roman" w:hAnsi="Times New Roman" w:cs="Times New Roman"/>
          <w:sz w:val="48"/>
          <w:szCs w:val="48"/>
        </w:rPr>
        <w:t xml:space="preserve">and </w:t>
      </w:r>
      <w:r w:rsidRPr="004D5507">
        <w:rPr>
          <w:rFonts w:ascii="Times New Roman" w:hAnsi="Times New Roman" w:cs="Times New Roman"/>
          <w:color w:val="984806" w:themeColor="accent6" w:themeShade="80"/>
          <w:sz w:val="48"/>
          <w:szCs w:val="48"/>
        </w:rPr>
        <w:t>Earthly</w:t>
      </w:r>
      <w:r w:rsidR="002C2F3E" w:rsidRPr="002C2F3E">
        <w:rPr>
          <w:rFonts w:ascii="Times New Roman" w:hAnsi="Times New Roman" w:cs="Times New Roman"/>
          <w:sz w:val="48"/>
          <w:szCs w:val="48"/>
        </w:rPr>
        <w:t xml:space="preserve"> (the visible)</w:t>
      </w:r>
      <w:r>
        <w:rPr>
          <w:rFonts w:ascii="Times New Roman" w:hAnsi="Times New Roman" w:cs="Times New Roman"/>
          <w:sz w:val="48"/>
          <w:szCs w:val="48"/>
        </w:rPr>
        <w:t>.</w:t>
      </w:r>
    </w:p>
    <w:p w:rsidR="0002043C" w:rsidRDefault="0002043C" w:rsidP="007B33D9">
      <w:pPr>
        <w:spacing w:after="0"/>
        <w:rPr>
          <w:rFonts w:ascii="Times New Roman" w:hAnsi="Times New Roman" w:cs="Times New Roman"/>
          <w:color w:val="00B050"/>
          <w:sz w:val="48"/>
          <w:szCs w:val="48"/>
        </w:rPr>
      </w:pPr>
      <w:r w:rsidRPr="006B081A">
        <w:rPr>
          <w:rFonts w:ascii="Times New Roman" w:hAnsi="Times New Roman" w:cs="Times New Roman"/>
          <w:b/>
          <w:sz w:val="48"/>
          <w:szCs w:val="48"/>
        </w:rPr>
        <w:t>Col.2:10</w:t>
      </w:r>
      <w:r>
        <w:rPr>
          <w:rFonts w:ascii="Times New Roman" w:hAnsi="Times New Roman" w:cs="Times New Roman"/>
          <w:sz w:val="48"/>
          <w:szCs w:val="48"/>
        </w:rPr>
        <w:t xml:space="preserve"> and you are filled by Him Who is the Head of every </w:t>
      </w:r>
      <w:r w:rsidRPr="006B081A">
        <w:rPr>
          <w:rFonts w:ascii="Times New Roman" w:hAnsi="Times New Roman" w:cs="Times New Roman"/>
          <w:color w:val="FF0000"/>
          <w:sz w:val="48"/>
          <w:szCs w:val="48"/>
        </w:rPr>
        <w:t>ruler</w:t>
      </w:r>
      <w:r>
        <w:rPr>
          <w:rFonts w:ascii="Times New Roman" w:hAnsi="Times New Roman" w:cs="Times New Roman"/>
          <w:sz w:val="48"/>
          <w:szCs w:val="48"/>
        </w:rPr>
        <w:t xml:space="preserve"> and </w:t>
      </w:r>
      <w:r w:rsidRPr="006B081A">
        <w:rPr>
          <w:rFonts w:ascii="Times New Roman" w:hAnsi="Times New Roman" w:cs="Times New Roman"/>
          <w:color w:val="00B050"/>
          <w:sz w:val="48"/>
          <w:szCs w:val="48"/>
        </w:rPr>
        <w:t>authority</w:t>
      </w:r>
    </w:p>
    <w:p w:rsidR="007B33D9" w:rsidRPr="00933CA6" w:rsidRDefault="00933CA6" w:rsidP="007B33D9">
      <w:pPr>
        <w:spacing w:after="480"/>
        <w:rPr>
          <w:rFonts w:ascii="Times New Roman" w:hAnsi="Times New Roman" w:cs="Times New Roman"/>
          <w:sz w:val="48"/>
          <w:szCs w:val="48"/>
        </w:rPr>
      </w:pPr>
      <w:r w:rsidRPr="00933CA6">
        <w:rPr>
          <w:rFonts w:ascii="Times New Roman" w:hAnsi="Times New Roman" w:cs="Times New Roman"/>
          <w:sz w:val="48"/>
          <w:szCs w:val="48"/>
        </w:rPr>
        <w:t>Ambiguous – immediate context does not resolve it</w:t>
      </w:r>
      <w:r w:rsidR="00F15E6E">
        <w:rPr>
          <w:rFonts w:ascii="Times New Roman" w:hAnsi="Times New Roman" w:cs="Times New Roman"/>
          <w:sz w:val="48"/>
          <w:szCs w:val="48"/>
        </w:rPr>
        <w:t>.</w:t>
      </w:r>
    </w:p>
    <w:p w:rsidR="006B081A" w:rsidRDefault="006B081A" w:rsidP="00933CA6">
      <w:pPr>
        <w:spacing w:after="0"/>
        <w:rPr>
          <w:rFonts w:ascii="Times New Roman" w:hAnsi="Times New Roman" w:cs="Times New Roman"/>
          <w:sz w:val="48"/>
          <w:szCs w:val="48"/>
        </w:rPr>
      </w:pPr>
      <w:r w:rsidRPr="003916E4">
        <w:rPr>
          <w:rFonts w:ascii="Times New Roman" w:hAnsi="Times New Roman" w:cs="Times New Roman"/>
          <w:b/>
          <w:sz w:val="48"/>
          <w:szCs w:val="48"/>
        </w:rPr>
        <w:t>Col.2:15</w:t>
      </w:r>
      <w:r w:rsidR="00F96890">
        <w:rPr>
          <w:rFonts w:ascii="Times New Roman" w:hAnsi="Times New Roman" w:cs="Times New Roman"/>
          <w:b/>
          <w:sz w:val="48"/>
          <w:szCs w:val="48"/>
        </w:rPr>
        <w:t xml:space="preserve"> </w:t>
      </w:r>
      <w:bookmarkStart w:id="0" w:name="_GoBack"/>
      <w:bookmarkEnd w:id="0"/>
      <w:r w:rsidR="003916E4">
        <w:rPr>
          <w:rFonts w:ascii="Times New Roman" w:hAnsi="Times New Roman" w:cs="Times New Roman"/>
          <w:sz w:val="48"/>
          <w:szCs w:val="48"/>
        </w:rPr>
        <w:t xml:space="preserve">having stripped the </w:t>
      </w:r>
      <w:r w:rsidR="003916E4" w:rsidRPr="003916E4">
        <w:rPr>
          <w:rFonts w:ascii="Times New Roman" w:hAnsi="Times New Roman" w:cs="Times New Roman"/>
          <w:color w:val="FF0000"/>
          <w:sz w:val="48"/>
          <w:szCs w:val="48"/>
        </w:rPr>
        <w:t>rulers</w:t>
      </w:r>
      <w:r w:rsidR="003916E4">
        <w:rPr>
          <w:rFonts w:ascii="Times New Roman" w:hAnsi="Times New Roman" w:cs="Times New Roman"/>
          <w:sz w:val="48"/>
          <w:szCs w:val="48"/>
        </w:rPr>
        <w:t xml:space="preserve"> and the </w:t>
      </w:r>
      <w:r w:rsidR="003916E4" w:rsidRPr="003916E4">
        <w:rPr>
          <w:rFonts w:ascii="Times New Roman" w:hAnsi="Times New Roman" w:cs="Times New Roman"/>
          <w:color w:val="00B050"/>
          <w:sz w:val="48"/>
          <w:szCs w:val="48"/>
        </w:rPr>
        <w:t>authorities</w:t>
      </w:r>
      <w:r w:rsidR="003916E4">
        <w:rPr>
          <w:rFonts w:ascii="Times New Roman" w:hAnsi="Times New Roman" w:cs="Times New Roman"/>
          <w:sz w:val="48"/>
          <w:szCs w:val="48"/>
        </w:rPr>
        <w:t xml:space="preserve"> He made an example with boldness triumphing over them by it (the cross).</w:t>
      </w:r>
    </w:p>
    <w:p w:rsidR="00933CA6" w:rsidRDefault="00933CA6" w:rsidP="00933CA6">
      <w:pPr>
        <w:spacing w:after="480"/>
        <w:rPr>
          <w:rFonts w:ascii="Times New Roman" w:hAnsi="Times New Roman" w:cs="Times New Roman"/>
          <w:sz w:val="48"/>
          <w:szCs w:val="48"/>
        </w:rPr>
      </w:pPr>
      <w:r w:rsidRPr="00933CA6">
        <w:rPr>
          <w:rFonts w:ascii="Times New Roman" w:hAnsi="Times New Roman" w:cs="Times New Roman"/>
          <w:color w:val="0070C0"/>
          <w:sz w:val="48"/>
          <w:szCs w:val="48"/>
        </w:rPr>
        <w:t>Heavenly</w:t>
      </w:r>
      <w:r>
        <w:rPr>
          <w:rFonts w:ascii="Times New Roman" w:hAnsi="Times New Roman" w:cs="Times New Roman"/>
          <w:sz w:val="48"/>
          <w:szCs w:val="48"/>
        </w:rPr>
        <w:t xml:space="preserve"> – no record of His stripping Earthly</w:t>
      </w:r>
      <w:r w:rsidR="00F15E6E">
        <w:rPr>
          <w:rFonts w:ascii="Times New Roman" w:hAnsi="Times New Roman" w:cs="Times New Roman"/>
          <w:sz w:val="48"/>
          <w:szCs w:val="48"/>
        </w:rPr>
        <w:t xml:space="preserve"> powers.</w:t>
      </w:r>
    </w:p>
    <w:p w:rsidR="003916E4" w:rsidRDefault="003916E4" w:rsidP="009442CA">
      <w:pPr>
        <w:spacing w:after="0"/>
        <w:rPr>
          <w:rFonts w:ascii="Times New Roman" w:hAnsi="Times New Roman" w:cs="Times New Roman"/>
          <w:sz w:val="48"/>
          <w:szCs w:val="48"/>
        </w:rPr>
      </w:pPr>
      <w:r w:rsidRPr="003916E4">
        <w:rPr>
          <w:rFonts w:ascii="Times New Roman" w:hAnsi="Times New Roman" w:cs="Times New Roman"/>
          <w:b/>
          <w:sz w:val="48"/>
          <w:szCs w:val="48"/>
        </w:rPr>
        <w:lastRenderedPageBreak/>
        <w:t>Ti.3:1</w:t>
      </w:r>
      <w:r>
        <w:rPr>
          <w:rFonts w:ascii="Times New Roman" w:hAnsi="Times New Roman" w:cs="Times New Roman"/>
          <w:sz w:val="48"/>
          <w:szCs w:val="48"/>
        </w:rPr>
        <w:t xml:space="preserve"> Remind them to be subordinate to </w:t>
      </w:r>
      <w:r w:rsidRPr="003916E4">
        <w:rPr>
          <w:rFonts w:ascii="Times New Roman" w:hAnsi="Times New Roman" w:cs="Times New Roman"/>
          <w:color w:val="FF0000"/>
          <w:sz w:val="48"/>
          <w:szCs w:val="48"/>
        </w:rPr>
        <w:t>rulers</w:t>
      </w:r>
      <w:r>
        <w:rPr>
          <w:rFonts w:ascii="Times New Roman" w:hAnsi="Times New Roman" w:cs="Times New Roman"/>
          <w:sz w:val="48"/>
          <w:szCs w:val="48"/>
        </w:rPr>
        <w:t xml:space="preserve"> and </w:t>
      </w:r>
      <w:r w:rsidRPr="003916E4">
        <w:rPr>
          <w:rFonts w:ascii="Times New Roman" w:hAnsi="Times New Roman" w:cs="Times New Roman"/>
          <w:color w:val="00B050"/>
          <w:sz w:val="48"/>
          <w:szCs w:val="48"/>
        </w:rPr>
        <w:t>authorities</w:t>
      </w:r>
      <w:r>
        <w:rPr>
          <w:rFonts w:ascii="Times New Roman" w:hAnsi="Times New Roman" w:cs="Times New Roman"/>
          <w:sz w:val="48"/>
          <w:szCs w:val="48"/>
        </w:rPr>
        <w:t>, to obey, to be ready for every good work…</w:t>
      </w:r>
    </w:p>
    <w:p w:rsidR="00522E05" w:rsidRDefault="009442CA" w:rsidP="00AB5280">
      <w:pPr>
        <w:spacing w:after="480"/>
        <w:rPr>
          <w:rFonts w:ascii="Times New Roman" w:hAnsi="Times New Roman" w:cs="Times New Roman"/>
          <w:sz w:val="48"/>
          <w:szCs w:val="48"/>
        </w:rPr>
      </w:pPr>
      <w:r w:rsidRPr="004D5507">
        <w:rPr>
          <w:rFonts w:ascii="Times New Roman" w:hAnsi="Times New Roman" w:cs="Times New Roman"/>
          <w:color w:val="984806" w:themeColor="accent6" w:themeShade="80"/>
          <w:sz w:val="48"/>
          <w:szCs w:val="48"/>
        </w:rPr>
        <w:t>Earthly</w:t>
      </w:r>
      <w:r w:rsidR="002C2F3E">
        <w:rPr>
          <w:rFonts w:ascii="Times New Roman" w:hAnsi="Times New Roman" w:cs="Times New Roman"/>
          <w:color w:val="984806" w:themeColor="accent6" w:themeShade="80"/>
          <w:sz w:val="48"/>
          <w:szCs w:val="48"/>
        </w:rPr>
        <w:t>–</w:t>
      </w:r>
      <w:r w:rsidR="00DC4794" w:rsidRPr="004D5507">
        <w:rPr>
          <w:rFonts w:ascii="Times New Roman" w:hAnsi="Times New Roman" w:cs="Times New Roman"/>
          <w:color w:val="984806" w:themeColor="accent6" w:themeShade="80"/>
          <w:sz w:val="48"/>
          <w:szCs w:val="48"/>
        </w:rPr>
        <w:t xml:space="preserve"> secular</w:t>
      </w:r>
      <w:r w:rsidR="002C2F3E" w:rsidRPr="002C2F3E">
        <w:rPr>
          <w:rFonts w:ascii="Times New Roman" w:hAnsi="Times New Roman" w:cs="Times New Roman"/>
          <w:sz w:val="48"/>
          <w:szCs w:val="48"/>
        </w:rPr>
        <w:t>– we are nowhere told to be obedient or subordinate to angels</w:t>
      </w:r>
      <w:r w:rsidR="002C2F3E">
        <w:rPr>
          <w:rFonts w:ascii="Times New Roman" w:hAnsi="Times New Roman" w:cs="Times New Roman"/>
          <w:sz w:val="48"/>
          <w:szCs w:val="48"/>
        </w:rPr>
        <w:t>. On the contrary, we are in a spiritual wrestling match with them (Eph.6:12 above).</w:t>
      </w:r>
      <w:r w:rsidR="003566D9">
        <w:rPr>
          <w:rFonts w:ascii="Times New Roman" w:hAnsi="Times New Roman" w:cs="Times New Roman"/>
          <w:sz w:val="48"/>
          <w:szCs w:val="48"/>
        </w:rPr>
        <w:t xml:space="preserve"> In the previous dispensation, Israelites were expected to obey the word of angels coming in the name of the Lord – or else! The example of Zachariah in Luke 1:18-20 is instructive.</w:t>
      </w:r>
    </w:p>
    <w:p w:rsidR="00E15791" w:rsidRDefault="00E15791" w:rsidP="00AB5280">
      <w:pPr>
        <w:spacing w:after="480"/>
        <w:rPr>
          <w:rFonts w:ascii="Times New Roman" w:hAnsi="Times New Roman" w:cs="Times New Roman"/>
          <w:sz w:val="48"/>
          <w:szCs w:val="48"/>
        </w:rPr>
      </w:pPr>
      <w:r>
        <w:rPr>
          <w:rFonts w:ascii="Times New Roman" w:hAnsi="Times New Roman" w:cs="Times New Roman"/>
          <w:sz w:val="48"/>
          <w:szCs w:val="48"/>
        </w:rPr>
        <w:t>But note:</w:t>
      </w:r>
    </w:p>
    <w:p w:rsidR="00E15791" w:rsidRPr="002C2F3E" w:rsidRDefault="00E15791" w:rsidP="00AB5280">
      <w:pPr>
        <w:spacing w:after="480"/>
        <w:rPr>
          <w:rFonts w:ascii="Times New Roman" w:hAnsi="Times New Roman" w:cs="Times New Roman"/>
          <w:sz w:val="48"/>
          <w:szCs w:val="48"/>
        </w:rPr>
      </w:pPr>
      <w:r w:rsidRPr="00E15791">
        <w:rPr>
          <w:rFonts w:ascii="Times New Roman" w:hAnsi="Times New Roman" w:cs="Times New Roman"/>
          <w:b/>
          <w:sz w:val="48"/>
          <w:szCs w:val="48"/>
        </w:rPr>
        <w:t>Eph.5:22-24</w:t>
      </w:r>
      <w:r>
        <w:rPr>
          <w:rFonts w:ascii="Times New Roman" w:hAnsi="Times New Roman" w:cs="Times New Roman"/>
          <w:sz w:val="48"/>
          <w:szCs w:val="48"/>
        </w:rPr>
        <w:t xml:space="preserve"> Let the wives </w:t>
      </w:r>
      <w:r w:rsidRPr="00E15791">
        <w:rPr>
          <w:rFonts w:ascii="Times New Roman" w:hAnsi="Times New Roman" w:cs="Times New Roman"/>
          <w:sz w:val="48"/>
          <w:szCs w:val="48"/>
          <w:u w:val="single"/>
        </w:rPr>
        <w:t>be subordinated</w:t>
      </w:r>
      <w:r>
        <w:rPr>
          <w:rFonts w:ascii="Times New Roman" w:hAnsi="Times New Roman" w:cs="Times New Roman"/>
          <w:sz w:val="48"/>
          <w:szCs w:val="48"/>
        </w:rPr>
        <w:t xml:space="preserve"> to their own husbands, as to the Lord. For the husband is head of the wife, as also Christ is </w:t>
      </w:r>
      <w:r w:rsidRPr="00E15791">
        <w:rPr>
          <w:rFonts w:ascii="Times New Roman" w:hAnsi="Times New Roman" w:cs="Times New Roman"/>
          <w:color w:val="7030A0"/>
          <w:sz w:val="48"/>
          <w:szCs w:val="48"/>
        </w:rPr>
        <w:t>Head of</w:t>
      </w:r>
      <w:r>
        <w:rPr>
          <w:rFonts w:ascii="Times New Roman" w:hAnsi="Times New Roman" w:cs="Times New Roman"/>
          <w:sz w:val="48"/>
          <w:szCs w:val="48"/>
        </w:rPr>
        <w:t xml:space="preserve"> the church. And He is Saviour of the body. But as the church </w:t>
      </w:r>
      <w:r w:rsidRPr="00E15791">
        <w:rPr>
          <w:rFonts w:ascii="Times New Roman" w:hAnsi="Times New Roman" w:cs="Times New Roman"/>
          <w:color w:val="7030A0"/>
          <w:sz w:val="48"/>
          <w:szCs w:val="48"/>
          <w:u w:val="single"/>
        </w:rPr>
        <w:t>is subordinated</w:t>
      </w:r>
      <w:r>
        <w:rPr>
          <w:rFonts w:ascii="Times New Roman" w:hAnsi="Times New Roman" w:cs="Times New Roman"/>
          <w:sz w:val="48"/>
          <w:szCs w:val="48"/>
        </w:rPr>
        <w:t xml:space="preserve"> to the Christ, so also the wives to their own husbands in all things.</w:t>
      </w:r>
    </w:p>
    <w:sectPr w:rsidR="00E15791" w:rsidRPr="002C2F3E" w:rsidSect="00AB5280">
      <w:footerReference w:type="default" r:id="rId7"/>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83" w:rsidRDefault="00F24883" w:rsidP="005500C5">
      <w:pPr>
        <w:spacing w:after="0" w:line="240" w:lineRule="auto"/>
      </w:pPr>
      <w:r>
        <w:separator/>
      </w:r>
    </w:p>
  </w:endnote>
  <w:endnote w:type="continuationSeparator" w:id="0">
    <w:p w:rsidR="00F24883" w:rsidRDefault="00F24883" w:rsidP="0055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580929"/>
      <w:docPartObj>
        <w:docPartGallery w:val="Page Numbers (Bottom of Page)"/>
        <w:docPartUnique/>
      </w:docPartObj>
    </w:sdtPr>
    <w:sdtEndPr>
      <w:rPr>
        <w:noProof/>
      </w:rPr>
    </w:sdtEndPr>
    <w:sdtContent>
      <w:p w:rsidR="005500C5" w:rsidRDefault="00563647">
        <w:pPr>
          <w:pStyle w:val="Footer"/>
          <w:jc w:val="center"/>
        </w:pPr>
        <w:r>
          <w:fldChar w:fldCharType="begin"/>
        </w:r>
        <w:r w:rsidR="005500C5">
          <w:instrText xml:space="preserve"> PAGE   \* MERGEFORMAT </w:instrText>
        </w:r>
        <w:r>
          <w:fldChar w:fldCharType="separate"/>
        </w:r>
        <w:r w:rsidR="00F96890">
          <w:rPr>
            <w:noProof/>
          </w:rPr>
          <w:t>2</w:t>
        </w:r>
        <w:r>
          <w:rPr>
            <w:noProof/>
          </w:rPr>
          <w:fldChar w:fldCharType="end"/>
        </w:r>
      </w:p>
    </w:sdtContent>
  </w:sdt>
  <w:p w:rsidR="005500C5" w:rsidRDefault="00550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83" w:rsidRDefault="00F24883" w:rsidP="005500C5">
      <w:pPr>
        <w:spacing w:after="0" w:line="240" w:lineRule="auto"/>
      </w:pPr>
      <w:r>
        <w:separator/>
      </w:r>
    </w:p>
  </w:footnote>
  <w:footnote w:type="continuationSeparator" w:id="0">
    <w:p w:rsidR="00F24883" w:rsidRDefault="00F24883" w:rsidP="00550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C4"/>
    <w:rsid w:val="000078AD"/>
    <w:rsid w:val="0002043C"/>
    <w:rsid w:val="000225B7"/>
    <w:rsid w:val="00092DC7"/>
    <w:rsid w:val="000A5A22"/>
    <w:rsid w:val="000A6C5A"/>
    <w:rsid w:val="000B6710"/>
    <w:rsid w:val="000C1505"/>
    <w:rsid w:val="000F4E67"/>
    <w:rsid w:val="001142A6"/>
    <w:rsid w:val="00130881"/>
    <w:rsid w:val="00160D51"/>
    <w:rsid w:val="001645DE"/>
    <w:rsid w:val="001719B2"/>
    <w:rsid w:val="0017210D"/>
    <w:rsid w:val="001A072E"/>
    <w:rsid w:val="001A1EFF"/>
    <w:rsid w:val="001A56E7"/>
    <w:rsid w:val="001B7A91"/>
    <w:rsid w:val="00215A5B"/>
    <w:rsid w:val="00221468"/>
    <w:rsid w:val="002316F8"/>
    <w:rsid w:val="00255355"/>
    <w:rsid w:val="002C2F3E"/>
    <w:rsid w:val="002D07A3"/>
    <w:rsid w:val="002D0B4B"/>
    <w:rsid w:val="002D575D"/>
    <w:rsid w:val="0032572C"/>
    <w:rsid w:val="003566D9"/>
    <w:rsid w:val="00361D4E"/>
    <w:rsid w:val="00384076"/>
    <w:rsid w:val="003916E4"/>
    <w:rsid w:val="00396F94"/>
    <w:rsid w:val="003C1E46"/>
    <w:rsid w:val="003D0511"/>
    <w:rsid w:val="003D27EA"/>
    <w:rsid w:val="0040425C"/>
    <w:rsid w:val="00422D83"/>
    <w:rsid w:val="00440DD8"/>
    <w:rsid w:val="00450E65"/>
    <w:rsid w:val="00454C3C"/>
    <w:rsid w:val="00465D9E"/>
    <w:rsid w:val="00476996"/>
    <w:rsid w:val="004D5507"/>
    <w:rsid w:val="004F7301"/>
    <w:rsid w:val="004F7F9A"/>
    <w:rsid w:val="00522E05"/>
    <w:rsid w:val="00526ED3"/>
    <w:rsid w:val="00531353"/>
    <w:rsid w:val="005500C5"/>
    <w:rsid w:val="00556D54"/>
    <w:rsid w:val="005634E4"/>
    <w:rsid w:val="00563647"/>
    <w:rsid w:val="00563947"/>
    <w:rsid w:val="00580AA6"/>
    <w:rsid w:val="005A5319"/>
    <w:rsid w:val="005A532E"/>
    <w:rsid w:val="005C4129"/>
    <w:rsid w:val="005D0280"/>
    <w:rsid w:val="005F19B5"/>
    <w:rsid w:val="005F23B5"/>
    <w:rsid w:val="005F61D5"/>
    <w:rsid w:val="00623BEF"/>
    <w:rsid w:val="00640AC2"/>
    <w:rsid w:val="00644799"/>
    <w:rsid w:val="00662DE4"/>
    <w:rsid w:val="0069030E"/>
    <w:rsid w:val="006B081A"/>
    <w:rsid w:val="006B7FB0"/>
    <w:rsid w:val="006C0DF0"/>
    <w:rsid w:val="006C5821"/>
    <w:rsid w:val="006C680F"/>
    <w:rsid w:val="006F24B4"/>
    <w:rsid w:val="006F6DCF"/>
    <w:rsid w:val="007024C8"/>
    <w:rsid w:val="00707682"/>
    <w:rsid w:val="0071353D"/>
    <w:rsid w:val="0072644B"/>
    <w:rsid w:val="00746772"/>
    <w:rsid w:val="00754174"/>
    <w:rsid w:val="007813D3"/>
    <w:rsid w:val="00784F57"/>
    <w:rsid w:val="007B33D9"/>
    <w:rsid w:val="007C000A"/>
    <w:rsid w:val="007C4A6F"/>
    <w:rsid w:val="007C5475"/>
    <w:rsid w:val="007C6E7B"/>
    <w:rsid w:val="00817E0E"/>
    <w:rsid w:val="00821CAB"/>
    <w:rsid w:val="0082549A"/>
    <w:rsid w:val="0083119C"/>
    <w:rsid w:val="00832B7D"/>
    <w:rsid w:val="008744C4"/>
    <w:rsid w:val="00896A10"/>
    <w:rsid w:val="0091581D"/>
    <w:rsid w:val="00933CA6"/>
    <w:rsid w:val="009442CA"/>
    <w:rsid w:val="009731D0"/>
    <w:rsid w:val="00986B65"/>
    <w:rsid w:val="00A4285A"/>
    <w:rsid w:val="00A5400F"/>
    <w:rsid w:val="00A67302"/>
    <w:rsid w:val="00A859D7"/>
    <w:rsid w:val="00AB5280"/>
    <w:rsid w:val="00AC45E9"/>
    <w:rsid w:val="00AF41E6"/>
    <w:rsid w:val="00B3447D"/>
    <w:rsid w:val="00B60D31"/>
    <w:rsid w:val="00B61633"/>
    <w:rsid w:val="00B62DDA"/>
    <w:rsid w:val="00BB6425"/>
    <w:rsid w:val="00BC3E9D"/>
    <w:rsid w:val="00BD3682"/>
    <w:rsid w:val="00C019D6"/>
    <w:rsid w:val="00C209FA"/>
    <w:rsid w:val="00C329D3"/>
    <w:rsid w:val="00C33237"/>
    <w:rsid w:val="00C44ABC"/>
    <w:rsid w:val="00C55DB1"/>
    <w:rsid w:val="00C566FE"/>
    <w:rsid w:val="00C56BB9"/>
    <w:rsid w:val="00C8050B"/>
    <w:rsid w:val="00C979B7"/>
    <w:rsid w:val="00D41E45"/>
    <w:rsid w:val="00D9604D"/>
    <w:rsid w:val="00D96ABA"/>
    <w:rsid w:val="00DA2FC5"/>
    <w:rsid w:val="00DB0D13"/>
    <w:rsid w:val="00DB5725"/>
    <w:rsid w:val="00DC4794"/>
    <w:rsid w:val="00DC6F3C"/>
    <w:rsid w:val="00E00E50"/>
    <w:rsid w:val="00E0147F"/>
    <w:rsid w:val="00E0210B"/>
    <w:rsid w:val="00E0456C"/>
    <w:rsid w:val="00E15791"/>
    <w:rsid w:val="00F0630A"/>
    <w:rsid w:val="00F15E6E"/>
    <w:rsid w:val="00F24883"/>
    <w:rsid w:val="00F334E1"/>
    <w:rsid w:val="00F62E31"/>
    <w:rsid w:val="00F96890"/>
    <w:rsid w:val="00FD4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C5"/>
  </w:style>
  <w:style w:type="paragraph" w:styleId="Footer">
    <w:name w:val="footer"/>
    <w:basedOn w:val="Normal"/>
    <w:link w:val="FooterChar"/>
    <w:uiPriority w:val="99"/>
    <w:unhideWhenUsed/>
    <w:rsid w:val="0055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C5"/>
  </w:style>
  <w:style w:type="paragraph" w:styleId="Footer">
    <w:name w:val="footer"/>
    <w:basedOn w:val="Normal"/>
    <w:link w:val="FooterChar"/>
    <w:uiPriority w:val="99"/>
    <w:unhideWhenUsed/>
    <w:rsid w:val="00550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2</cp:revision>
  <dcterms:created xsi:type="dcterms:W3CDTF">2016-12-29T16:17:00Z</dcterms:created>
  <dcterms:modified xsi:type="dcterms:W3CDTF">2016-12-29T16:17:00Z</dcterms:modified>
</cp:coreProperties>
</file>