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3E" w:rsidRPr="008D3C9D" w:rsidRDefault="00AC513E" w:rsidP="00AC513E">
      <w:pPr>
        <w:jc w:val="center"/>
        <w:rPr>
          <w:rFonts w:ascii="Times New Roman" w:hAnsi="Times New Roman" w:cs="Times New Roman"/>
          <w:b/>
          <w:sz w:val="56"/>
          <w:szCs w:val="56"/>
        </w:rPr>
      </w:pPr>
      <w:r w:rsidRPr="008D3C9D">
        <w:rPr>
          <w:rFonts w:ascii="Times New Roman" w:hAnsi="Times New Roman" w:cs="Times New Roman"/>
          <w:b/>
          <w:sz w:val="56"/>
          <w:szCs w:val="56"/>
        </w:rPr>
        <w:t>Eph.1:</w:t>
      </w:r>
      <w:r w:rsidR="00B57F99" w:rsidRPr="008D3C9D">
        <w:rPr>
          <w:rFonts w:ascii="Times New Roman" w:hAnsi="Times New Roman" w:cs="Times New Roman"/>
          <w:b/>
          <w:sz w:val="56"/>
          <w:szCs w:val="56"/>
        </w:rPr>
        <w:t>17-23</w:t>
      </w:r>
    </w:p>
    <w:p w:rsidR="00AC513E" w:rsidRPr="00AC513E" w:rsidRDefault="00AC513E">
      <w:pPr>
        <w:rPr>
          <w:rFonts w:ascii="Times New Roman" w:hAnsi="Times New Roman" w:cs="Times New Roman"/>
          <w:b/>
          <w:sz w:val="40"/>
          <w:szCs w:val="40"/>
          <w:u w:val="single"/>
        </w:rPr>
      </w:pPr>
      <w:r>
        <w:rPr>
          <w:rFonts w:ascii="Times New Roman" w:hAnsi="Times New Roman" w:cs="Times New Roman"/>
          <w:b/>
          <w:sz w:val="40"/>
          <w:szCs w:val="40"/>
          <w:u w:val="single"/>
        </w:rPr>
        <w:t>v.</w:t>
      </w:r>
      <w:r>
        <w:rPr>
          <w:rFonts w:ascii="Times New Roman" w:hAnsi="Times New Roman" w:cs="Times New Roman"/>
          <w:b/>
          <w:sz w:val="40"/>
          <w:szCs w:val="40"/>
        </w:rPr>
        <w:t xml:space="preserve">  </w:t>
      </w:r>
      <w:r>
        <w:rPr>
          <w:rFonts w:ascii="Times New Roman" w:hAnsi="Times New Roman" w:cs="Times New Roman"/>
          <w:b/>
          <w:sz w:val="40"/>
          <w:szCs w:val="40"/>
        </w:rPr>
        <w:tab/>
      </w:r>
      <w:r w:rsidRPr="006E2A56">
        <w:rPr>
          <w:rFonts w:ascii="Times New Roman" w:hAnsi="Times New Roman" w:cs="Times New Roman"/>
          <w:b/>
          <w:color w:val="FF0000"/>
          <w:sz w:val="40"/>
          <w:szCs w:val="40"/>
          <w:u w:val="single"/>
        </w:rPr>
        <w:t>Actor</w:t>
      </w:r>
      <w:r w:rsidRPr="00AC513E">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00B57F99">
        <w:rPr>
          <w:rFonts w:ascii="Times New Roman" w:hAnsi="Times New Roman" w:cs="Times New Roman"/>
          <w:b/>
          <w:sz w:val="40"/>
          <w:szCs w:val="40"/>
        </w:rPr>
        <w:tab/>
      </w:r>
      <w:r w:rsidRPr="006E2A56">
        <w:rPr>
          <w:rFonts w:ascii="Times New Roman" w:hAnsi="Times New Roman" w:cs="Times New Roman"/>
          <w:b/>
          <w:color w:val="0070C0"/>
          <w:sz w:val="40"/>
          <w:szCs w:val="40"/>
          <w:u w:val="single"/>
        </w:rPr>
        <w:t>Act</w:t>
      </w:r>
      <w:r w:rsidR="00603E20" w:rsidRPr="006E2A56">
        <w:rPr>
          <w:rFonts w:ascii="Times New Roman" w:hAnsi="Times New Roman" w:cs="Times New Roman"/>
          <w:b/>
          <w:color w:val="0070C0"/>
          <w:sz w:val="40"/>
          <w:szCs w:val="40"/>
          <w:u w:val="single"/>
        </w:rPr>
        <w:t>ion</w:t>
      </w:r>
      <w:r w:rsidRPr="00AC513E">
        <w:rPr>
          <w:rFonts w:ascii="Times New Roman" w:hAnsi="Times New Roman" w:cs="Times New Roman"/>
          <w:b/>
          <w:sz w:val="40"/>
          <w:szCs w:val="40"/>
        </w:rPr>
        <w:tab/>
      </w:r>
      <w:r w:rsidRPr="00AC513E">
        <w:rPr>
          <w:rFonts w:ascii="Times New Roman" w:hAnsi="Times New Roman" w:cs="Times New Roman"/>
          <w:b/>
          <w:sz w:val="40"/>
          <w:szCs w:val="40"/>
        </w:rPr>
        <w:tab/>
      </w:r>
      <w:r w:rsidR="008D3C9D">
        <w:rPr>
          <w:rFonts w:ascii="Times New Roman" w:hAnsi="Times New Roman" w:cs="Times New Roman"/>
          <w:b/>
          <w:sz w:val="40"/>
          <w:szCs w:val="40"/>
        </w:rPr>
        <w:tab/>
      </w:r>
      <w:r w:rsidR="008D3C9D">
        <w:rPr>
          <w:rFonts w:ascii="Times New Roman" w:hAnsi="Times New Roman" w:cs="Times New Roman"/>
          <w:b/>
          <w:sz w:val="40"/>
          <w:szCs w:val="40"/>
        </w:rPr>
        <w:tab/>
      </w:r>
      <w:r w:rsidRPr="00AC513E">
        <w:rPr>
          <w:rFonts w:ascii="Times New Roman" w:hAnsi="Times New Roman" w:cs="Times New Roman"/>
          <w:b/>
          <w:sz w:val="40"/>
          <w:szCs w:val="40"/>
        </w:rPr>
        <w:tab/>
      </w:r>
      <w:r w:rsidR="006E2A56">
        <w:rPr>
          <w:rFonts w:ascii="Times New Roman" w:hAnsi="Times New Roman" w:cs="Times New Roman"/>
          <w:b/>
          <w:color w:val="00B050"/>
          <w:sz w:val="40"/>
          <w:szCs w:val="40"/>
          <w:u w:val="single"/>
        </w:rPr>
        <w:t>Object</w:t>
      </w:r>
      <w:r w:rsidR="006E2A56">
        <w:rPr>
          <w:rFonts w:ascii="Times New Roman" w:hAnsi="Times New Roman" w:cs="Times New Roman"/>
          <w:b/>
          <w:sz w:val="40"/>
          <w:szCs w:val="40"/>
          <w:u w:val="single"/>
        </w:rPr>
        <w:t xml:space="preserve"> or </w:t>
      </w:r>
      <w:r w:rsidR="006E2A56">
        <w:rPr>
          <w:rFonts w:ascii="Times New Roman" w:hAnsi="Times New Roman" w:cs="Times New Roman"/>
          <w:b/>
          <w:color w:val="00B050"/>
          <w:sz w:val="40"/>
          <w:szCs w:val="40"/>
          <w:u w:val="single"/>
        </w:rPr>
        <w:t>Result of Action</w:t>
      </w:r>
    </w:p>
    <w:p w:rsidR="003120FD" w:rsidRDefault="00AC513E" w:rsidP="00AC513E">
      <w:pPr>
        <w:rPr>
          <w:rFonts w:ascii="Times New Roman" w:hAnsi="Times New Roman" w:cs="Times New Roman"/>
          <w:b/>
          <w:sz w:val="40"/>
          <w:szCs w:val="40"/>
        </w:rPr>
      </w:pPr>
      <w:r w:rsidRPr="008D3C9D">
        <w:rPr>
          <w:rFonts w:ascii="Times New Roman" w:hAnsi="Times New Roman" w:cs="Times New Roman"/>
          <w:b/>
          <w:sz w:val="40"/>
          <w:szCs w:val="40"/>
        </w:rPr>
        <w:t>17</w:t>
      </w:r>
      <w:r w:rsidRPr="008D3C9D">
        <w:rPr>
          <w:rFonts w:ascii="Times New Roman" w:hAnsi="Times New Roman" w:cs="Times New Roman"/>
          <w:b/>
          <w:sz w:val="40"/>
          <w:szCs w:val="40"/>
        </w:rPr>
        <w:tab/>
        <w:t xml:space="preserve">the </w:t>
      </w:r>
      <w:r w:rsidRPr="006E2A56">
        <w:rPr>
          <w:rFonts w:ascii="Times New Roman" w:hAnsi="Times New Roman" w:cs="Times New Roman"/>
          <w:b/>
          <w:color w:val="FF0000"/>
          <w:sz w:val="40"/>
          <w:szCs w:val="40"/>
        </w:rPr>
        <w:t>Father</w:t>
      </w:r>
      <w:r w:rsidRPr="008D3C9D">
        <w:rPr>
          <w:rFonts w:ascii="Times New Roman" w:hAnsi="Times New Roman" w:cs="Times New Roman"/>
          <w:b/>
          <w:sz w:val="40"/>
          <w:szCs w:val="40"/>
        </w:rPr>
        <w:t xml:space="preserve"> of the glory</w:t>
      </w:r>
      <w:r w:rsidRPr="008D3C9D">
        <w:rPr>
          <w:rFonts w:ascii="Times New Roman" w:hAnsi="Times New Roman" w:cs="Times New Roman"/>
          <w:b/>
          <w:sz w:val="40"/>
          <w:szCs w:val="40"/>
        </w:rPr>
        <w:tab/>
      </w:r>
      <w:r w:rsidR="00603E20">
        <w:rPr>
          <w:rFonts w:ascii="Times New Roman" w:hAnsi="Times New Roman" w:cs="Times New Roman"/>
          <w:b/>
          <w:sz w:val="40"/>
          <w:szCs w:val="40"/>
        </w:rPr>
        <w:t xml:space="preserve">may </w:t>
      </w:r>
      <w:r w:rsidR="00603E20" w:rsidRPr="006E2A56">
        <w:rPr>
          <w:rFonts w:ascii="Times New Roman" w:hAnsi="Times New Roman" w:cs="Times New Roman"/>
          <w:b/>
          <w:color w:val="0070C0"/>
          <w:sz w:val="40"/>
          <w:szCs w:val="40"/>
        </w:rPr>
        <w:t>give</w:t>
      </w:r>
      <w:r w:rsidR="00603E20">
        <w:rPr>
          <w:rFonts w:ascii="Times New Roman" w:hAnsi="Times New Roman" w:cs="Times New Roman"/>
          <w:b/>
          <w:sz w:val="40"/>
          <w:szCs w:val="40"/>
        </w:rPr>
        <w:t xml:space="preserve"> a spirit of wisdom</w:t>
      </w:r>
      <w:r w:rsidR="00603E20">
        <w:rPr>
          <w:rFonts w:ascii="Times New Roman" w:hAnsi="Times New Roman" w:cs="Times New Roman"/>
          <w:b/>
          <w:sz w:val="40"/>
          <w:szCs w:val="40"/>
        </w:rPr>
        <w:tab/>
      </w:r>
      <w:r w:rsidR="00B57F99" w:rsidRPr="008D3C9D">
        <w:rPr>
          <w:rFonts w:ascii="Times New Roman" w:hAnsi="Times New Roman" w:cs="Times New Roman"/>
          <w:b/>
          <w:sz w:val="40"/>
          <w:szCs w:val="40"/>
        </w:rPr>
        <w:t xml:space="preserve">to </w:t>
      </w:r>
      <w:r w:rsidR="00B57F99" w:rsidRPr="006E2A56">
        <w:rPr>
          <w:rFonts w:ascii="Times New Roman" w:hAnsi="Times New Roman" w:cs="Times New Roman"/>
          <w:b/>
          <w:color w:val="00B050"/>
          <w:sz w:val="40"/>
          <w:szCs w:val="40"/>
        </w:rPr>
        <w:t>you</w:t>
      </w:r>
    </w:p>
    <w:p w:rsidR="008D3C9D" w:rsidRDefault="008D3C9D" w:rsidP="008D3C9D">
      <w:pPr>
        <w:spacing w:after="0" w:line="240" w:lineRule="auto"/>
        <w:rPr>
          <w:rFonts w:ascii="Times New Roman" w:hAnsi="Times New Roman" w:cs="Times New Roman"/>
          <w:b/>
          <w:sz w:val="40"/>
          <w:szCs w:val="40"/>
        </w:rPr>
      </w:pPr>
      <w:r>
        <w:rPr>
          <w:rFonts w:ascii="Times New Roman" w:hAnsi="Times New Roman" w:cs="Times New Roman"/>
          <w:b/>
          <w:sz w:val="40"/>
          <w:szCs w:val="40"/>
        </w:rPr>
        <w:t>19</w:t>
      </w:r>
      <w:r>
        <w:rPr>
          <w:rFonts w:ascii="Times New Roman" w:hAnsi="Times New Roman" w:cs="Times New Roman"/>
          <w:b/>
          <w:sz w:val="40"/>
          <w:szCs w:val="40"/>
        </w:rPr>
        <w:tab/>
        <w:t>the extreme greatness</w:t>
      </w:r>
      <w:r>
        <w:rPr>
          <w:rFonts w:ascii="Times New Roman" w:hAnsi="Times New Roman" w:cs="Times New Roman"/>
          <w:b/>
          <w:sz w:val="40"/>
          <w:szCs w:val="40"/>
        </w:rPr>
        <w:tab/>
        <w:t xml:space="preserve">according to the </w:t>
      </w:r>
      <w:r w:rsidR="00603E20" w:rsidRPr="006E2A56">
        <w:rPr>
          <w:rFonts w:ascii="Times New Roman" w:hAnsi="Times New Roman" w:cs="Times New Roman"/>
          <w:b/>
          <w:color w:val="0070C0"/>
          <w:sz w:val="40"/>
          <w:szCs w:val="40"/>
        </w:rPr>
        <w:t>operation</w:t>
      </w:r>
      <w:r w:rsidR="00603E20">
        <w:rPr>
          <w:rFonts w:ascii="Times New Roman" w:hAnsi="Times New Roman" w:cs="Times New Roman"/>
          <w:b/>
          <w:sz w:val="40"/>
          <w:szCs w:val="40"/>
        </w:rPr>
        <w:tab/>
        <w:t xml:space="preserve">for </w:t>
      </w:r>
      <w:r w:rsidR="00603E20" w:rsidRPr="006E2A56">
        <w:rPr>
          <w:rFonts w:ascii="Times New Roman" w:hAnsi="Times New Roman" w:cs="Times New Roman"/>
          <w:b/>
          <w:color w:val="00B050"/>
          <w:sz w:val="40"/>
          <w:szCs w:val="40"/>
        </w:rPr>
        <w:t>us</w:t>
      </w:r>
      <w:r w:rsidR="00603E20">
        <w:rPr>
          <w:rFonts w:ascii="Times New Roman" w:hAnsi="Times New Roman" w:cs="Times New Roman"/>
          <w:b/>
          <w:sz w:val="40"/>
          <w:szCs w:val="40"/>
        </w:rPr>
        <w:t xml:space="preserve"> the believing</w:t>
      </w:r>
      <w:r>
        <w:rPr>
          <w:rFonts w:ascii="Times New Roman" w:hAnsi="Times New Roman" w:cs="Times New Roman"/>
          <w:b/>
          <w:sz w:val="40"/>
          <w:szCs w:val="40"/>
        </w:rPr>
        <w:tab/>
      </w:r>
      <w:r>
        <w:rPr>
          <w:rFonts w:ascii="Times New Roman" w:hAnsi="Times New Roman" w:cs="Times New Roman"/>
          <w:b/>
          <w:sz w:val="40"/>
          <w:szCs w:val="40"/>
        </w:rPr>
        <w:tab/>
      </w:r>
    </w:p>
    <w:p w:rsidR="008D3C9D" w:rsidRDefault="008D3C9D" w:rsidP="00AC513E">
      <w:pPr>
        <w:rPr>
          <w:rFonts w:ascii="Times New Roman" w:hAnsi="Times New Roman" w:cs="Times New Roman"/>
          <w:b/>
          <w:sz w:val="40"/>
          <w:szCs w:val="40"/>
        </w:rPr>
      </w:pPr>
      <w:r>
        <w:rPr>
          <w:rFonts w:ascii="Times New Roman" w:hAnsi="Times New Roman" w:cs="Times New Roman"/>
          <w:b/>
          <w:sz w:val="40"/>
          <w:szCs w:val="40"/>
        </w:rPr>
        <w:tab/>
        <w:t xml:space="preserve">of </w:t>
      </w:r>
      <w:r w:rsidRPr="006E2A56">
        <w:rPr>
          <w:rFonts w:ascii="Times New Roman" w:hAnsi="Times New Roman" w:cs="Times New Roman"/>
          <w:b/>
          <w:color w:val="FF0000"/>
          <w:sz w:val="40"/>
          <w:szCs w:val="40"/>
        </w:rPr>
        <w:t>His power</w:t>
      </w:r>
      <w:r w:rsidR="00603E20">
        <w:rPr>
          <w:rFonts w:ascii="Times New Roman" w:hAnsi="Times New Roman" w:cs="Times New Roman"/>
          <w:b/>
          <w:sz w:val="40"/>
          <w:szCs w:val="40"/>
        </w:rPr>
        <w:tab/>
      </w:r>
      <w:r w:rsidR="00603E20">
        <w:rPr>
          <w:rFonts w:ascii="Times New Roman" w:hAnsi="Times New Roman" w:cs="Times New Roman"/>
          <w:b/>
          <w:sz w:val="40"/>
          <w:szCs w:val="40"/>
        </w:rPr>
        <w:tab/>
      </w:r>
      <w:r w:rsidR="00603E20">
        <w:rPr>
          <w:rFonts w:ascii="Times New Roman" w:hAnsi="Times New Roman" w:cs="Times New Roman"/>
          <w:b/>
          <w:sz w:val="40"/>
          <w:szCs w:val="40"/>
        </w:rPr>
        <w:tab/>
        <w:t>of the grasp of His strength</w:t>
      </w:r>
    </w:p>
    <w:p w:rsidR="00603E20" w:rsidRDefault="00603E20" w:rsidP="00AC513E">
      <w:pPr>
        <w:rPr>
          <w:rFonts w:ascii="Times New Roman" w:hAnsi="Times New Roman" w:cs="Times New Roman"/>
          <w:b/>
          <w:sz w:val="40"/>
          <w:szCs w:val="40"/>
        </w:rPr>
      </w:pPr>
      <w:r>
        <w:rPr>
          <w:rFonts w:ascii="Times New Roman" w:hAnsi="Times New Roman" w:cs="Times New Roman"/>
          <w:b/>
          <w:sz w:val="40"/>
          <w:szCs w:val="40"/>
        </w:rPr>
        <w:t>20</w:t>
      </w:r>
      <w:r>
        <w:rPr>
          <w:rFonts w:ascii="Times New Roman" w:hAnsi="Times New Roman" w:cs="Times New Roman"/>
          <w:b/>
          <w:sz w:val="40"/>
          <w:szCs w:val="40"/>
        </w:rPr>
        <w:tab/>
        <w:t xml:space="preserve">which </w:t>
      </w:r>
      <w:r w:rsidRPr="006E2A56">
        <w:rPr>
          <w:rFonts w:ascii="Times New Roman" w:hAnsi="Times New Roman" w:cs="Times New Roman"/>
          <w:b/>
          <w:color w:val="FF0000"/>
          <w:sz w:val="40"/>
          <w:szCs w:val="40"/>
        </w:rPr>
        <w:t>He</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70C0"/>
          <w:sz w:val="40"/>
          <w:szCs w:val="40"/>
        </w:rPr>
        <w:t>operated</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 xml:space="preserve">in the </w:t>
      </w:r>
      <w:r w:rsidRPr="006E2A56">
        <w:rPr>
          <w:rFonts w:ascii="Times New Roman" w:hAnsi="Times New Roman" w:cs="Times New Roman"/>
          <w:b/>
          <w:color w:val="00B050"/>
          <w:sz w:val="40"/>
          <w:szCs w:val="40"/>
        </w:rPr>
        <w:t>Christ</w:t>
      </w:r>
    </w:p>
    <w:p w:rsidR="00603E20" w:rsidRDefault="00603E20" w:rsidP="00AC513E">
      <w:pP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70C0"/>
          <w:sz w:val="40"/>
          <w:szCs w:val="40"/>
        </w:rPr>
        <w:t>raised</w:t>
      </w:r>
      <w:r>
        <w:rPr>
          <w:rFonts w:ascii="Times New Roman" w:hAnsi="Times New Roman" w:cs="Times New Roman"/>
          <w:b/>
          <w:sz w:val="40"/>
          <w:szCs w:val="40"/>
        </w:rPr>
        <w:t xml:space="preserve"> out from dead</w:t>
      </w:r>
      <w:r>
        <w:rPr>
          <w:rFonts w:ascii="Times New Roman" w:hAnsi="Times New Roman" w:cs="Times New Roman"/>
          <w:b/>
          <w:sz w:val="40"/>
          <w:szCs w:val="40"/>
        </w:rPr>
        <w:tab/>
      </w:r>
      <w:r w:rsidR="009C7978">
        <w:rPr>
          <w:rFonts w:ascii="Times New Roman" w:hAnsi="Times New Roman" w:cs="Times New Roman"/>
          <w:b/>
          <w:sz w:val="40"/>
          <w:szCs w:val="40"/>
        </w:rPr>
        <w:tab/>
      </w:r>
      <w:r w:rsidR="009C7978">
        <w:rPr>
          <w:rFonts w:ascii="Times New Roman" w:hAnsi="Times New Roman" w:cs="Times New Roman"/>
          <w:b/>
          <w:sz w:val="40"/>
          <w:szCs w:val="40"/>
        </w:rPr>
        <w:tab/>
      </w:r>
      <w:r w:rsidRPr="006E2A56">
        <w:rPr>
          <w:rFonts w:ascii="Times New Roman" w:hAnsi="Times New Roman" w:cs="Times New Roman"/>
          <w:b/>
          <w:color w:val="00B050"/>
          <w:sz w:val="40"/>
          <w:szCs w:val="40"/>
        </w:rPr>
        <w:t>Him</w:t>
      </w:r>
    </w:p>
    <w:p w:rsidR="00603E20" w:rsidRDefault="00603E20" w:rsidP="00603E20">
      <w:pPr>
        <w:spacing w:after="0" w:line="240" w:lineRule="auto"/>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70C0"/>
          <w:sz w:val="40"/>
          <w:szCs w:val="40"/>
        </w:rPr>
        <w:t>seated</w:t>
      </w:r>
      <w:r>
        <w:rPr>
          <w:rFonts w:ascii="Times New Roman" w:hAnsi="Times New Roman" w:cs="Times New Roman"/>
          <w:b/>
          <w:sz w:val="40"/>
          <w:szCs w:val="40"/>
        </w:rPr>
        <w:t xml:space="preserve"> at His right </w:t>
      </w:r>
      <w:r w:rsidRPr="009C7978">
        <w:rPr>
          <w:rFonts w:ascii="Times New Roman" w:hAnsi="Times New Roman" w:cs="Times New Roman"/>
          <w:b/>
          <w:sz w:val="40"/>
          <w:szCs w:val="40"/>
          <w:u w:val="double"/>
        </w:rPr>
        <w:t>in</w:t>
      </w:r>
      <w:r>
        <w:rPr>
          <w:rFonts w:ascii="Times New Roman" w:hAnsi="Times New Roman" w:cs="Times New Roman"/>
          <w:b/>
          <w:sz w:val="40"/>
          <w:szCs w:val="40"/>
        </w:rPr>
        <w:t xml:space="preserve"> the</w:t>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B050"/>
          <w:sz w:val="40"/>
          <w:szCs w:val="40"/>
        </w:rPr>
        <w:t>Him</w:t>
      </w:r>
    </w:p>
    <w:p w:rsidR="00603E20" w:rsidRDefault="00603E20" w:rsidP="00AC513E">
      <w:pP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heavenlies</w:t>
      </w:r>
    </w:p>
    <w:p w:rsidR="00603E20" w:rsidRDefault="00603E20" w:rsidP="00603E20">
      <w:pPr>
        <w:spacing w:after="0" w:line="240" w:lineRule="auto"/>
        <w:rPr>
          <w:rFonts w:ascii="Times New Roman" w:hAnsi="Times New Roman" w:cs="Times New Roman"/>
          <w:b/>
          <w:sz w:val="40"/>
          <w:szCs w:val="40"/>
        </w:rPr>
      </w:pPr>
      <w:r>
        <w:rPr>
          <w:rFonts w:ascii="Times New Roman" w:hAnsi="Times New Roman" w:cs="Times New Roman"/>
          <w:b/>
          <w:sz w:val="40"/>
          <w:szCs w:val="40"/>
        </w:rPr>
        <w:t>21</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sz w:val="40"/>
          <w:szCs w:val="40"/>
          <w:u w:val="double"/>
        </w:rPr>
        <w:t>up above</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B050"/>
          <w:sz w:val="40"/>
          <w:szCs w:val="40"/>
        </w:rPr>
        <w:t>every</w:t>
      </w:r>
      <w:r w:rsidR="00CE7F00">
        <w:rPr>
          <w:rFonts w:ascii="Times New Roman" w:hAnsi="Times New Roman" w:cs="Times New Roman"/>
          <w:b/>
          <w:color w:val="00B050"/>
          <w:sz w:val="40"/>
          <w:szCs w:val="40"/>
        </w:rPr>
        <w:t>/all</w:t>
      </w:r>
      <w:r w:rsidRPr="006E2A56">
        <w:rPr>
          <w:rFonts w:ascii="Times New Roman" w:hAnsi="Times New Roman" w:cs="Times New Roman"/>
          <w:b/>
          <w:color w:val="00B050"/>
          <w:sz w:val="40"/>
          <w:szCs w:val="40"/>
        </w:rPr>
        <w:t xml:space="preserve"> sovereignty</w:t>
      </w:r>
      <w:r>
        <w:rPr>
          <w:rFonts w:ascii="Times New Roman" w:hAnsi="Times New Roman" w:cs="Times New Roman"/>
          <w:b/>
          <w:sz w:val="40"/>
          <w:szCs w:val="40"/>
        </w:rPr>
        <w:t xml:space="preserve"> and</w:t>
      </w:r>
    </w:p>
    <w:p w:rsidR="00603E20" w:rsidRDefault="00603E20" w:rsidP="00603E20">
      <w:pPr>
        <w:spacing w:after="0" w:line="240" w:lineRule="auto"/>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B050"/>
          <w:sz w:val="40"/>
          <w:szCs w:val="40"/>
        </w:rPr>
        <w:t>authority</w:t>
      </w:r>
      <w:r>
        <w:rPr>
          <w:rFonts w:ascii="Times New Roman" w:hAnsi="Times New Roman" w:cs="Times New Roman"/>
          <w:b/>
          <w:sz w:val="40"/>
          <w:szCs w:val="40"/>
        </w:rPr>
        <w:t xml:space="preserve"> and </w:t>
      </w:r>
      <w:r w:rsidRPr="006E2A56">
        <w:rPr>
          <w:rFonts w:ascii="Times New Roman" w:hAnsi="Times New Roman" w:cs="Times New Roman"/>
          <w:b/>
          <w:color w:val="00B050"/>
          <w:sz w:val="40"/>
          <w:szCs w:val="40"/>
        </w:rPr>
        <w:t>power</w:t>
      </w:r>
      <w:r>
        <w:rPr>
          <w:rFonts w:ascii="Times New Roman" w:hAnsi="Times New Roman" w:cs="Times New Roman"/>
          <w:b/>
          <w:sz w:val="40"/>
          <w:szCs w:val="40"/>
        </w:rPr>
        <w:t xml:space="preserve"> and</w:t>
      </w:r>
    </w:p>
    <w:p w:rsidR="00603E20" w:rsidRDefault="00603E20" w:rsidP="00D02B23">
      <w:pP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B050"/>
          <w:sz w:val="40"/>
          <w:szCs w:val="40"/>
        </w:rPr>
        <w:t>lordship</w:t>
      </w:r>
      <w:r>
        <w:rPr>
          <w:rFonts w:ascii="Times New Roman" w:hAnsi="Times New Roman" w:cs="Times New Roman"/>
          <w:b/>
          <w:sz w:val="40"/>
          <w:szCs w:val="40"/>
        </w:rPr>
        <w:t xml:space="preserve"> and </w:t>
      </w:r>
      <w:r w:rsidRPr="006E2A56">
        <w:rPr>
          <w:rFonts w:ascii="Times New Roman" w:hAnsi="Times New Roman" w:cs="Times New Roman"/>
          <w:b/>
          <w:color w:val="00B050"/>
          <w:sz w:val="40"/>
          <w:szCs w:val="40"/>
        </w:rPr>
        <w:t>every name</w:t>
      </w:r>
    </w:p>
    <w:p w:rsidR="00D02B23" w:rsidRDefault="00D02B23" w:rsidP="00D02B23">
      <w:pPr>
        <w:rPr>
          <w:rFonts w:ascii="Times New Roman" w:hAnsi="Times New Roman" w:cs="Times New Roman"/>
          <w:b/>
          <w:sz w:val="40"/>
          <w:szCs w:val="40"/>
        </w:rPr>
      </w:pPr>
      <w:r>
        <w:rPr>
          <w:rFonts w:ascii="Times New Roman" w:hAnsi="Times New Roman" w:cs="Times New Roman"/>
          <w:b/>
          <w:sz w:val="40"/>
          <w:szCs w:val="40"/>
        </w:rPr>
        <w:t>22</w:t>
      </w:r>
      <w:r>
        <w:rPr>
          <w:rFonts w:ascii="Times New Roman" w:hAnsi="Times New Roman" w:cs="Times New Roman"/>
          <w:b/>
          <w:sz w:val="40"/>
          <w:szCs w:val="40"/>
        </w:rPr>
        <w:tab/>
      </w:r>
      <w:r w:rsidR="00321623" w:rsidRPr="006E2A56">
        <w:rPr>
          <w:rFonts w:ascii="Times New Roman" w:hAnsi="Times New Roman" w:cs="Times New Roman"/>
          <w:b/>
          <w:color w:val="FF0000"/>
          <w:sz w:val="40"/>
          <w:szCs w:val="40"/>
        </w:rPr>
        <w:t>He</w:t>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sidRPr="006E2A56">
        <w:rPr>
          <w:rFonts w:ascii="Times New Roman" w:hAnsi="Times New Roman" w:cs="Times New Roman"/>
          <w:b/>
          <w:color w:val="0070C0"/>
          <w:sz w:val="40"/>
          <w:szCs w:val="40"/>
        </w:rPr>
        <w:t>subordinated</w:t>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Pr>
          <w:rFonts w:ascii="Times New Roman" w:hAnsi="Times New Roman" w:cs="Times New Roman"/>
          <w:b/>
          <w:sz w:val="40"/>
          <w:szCs w:val="40"/>
        </w:rPr>
        <w:tab/>
      </w:r>
      <w:r w:rsidR="00321623" w:rsidRPr="006E2A56">
        <w:rPr>
          <w:rFonts w:ascii="Times New Roman" w:hAnsi="Times New Roman" w:cs="Times New Roman"/>
          <w:b/>
          <w:color w:val="00B050"/>
          <w:sz w:val="40"/>
          <w:szCs w:val="40"/>
        </w:rPr>
        <w:t>all</w:t>
      </w:r>
      <w:r w:rsidR="00321623">
        <w:rPr>
          <w:rFonts w:ascii="Times New Roman" w:hAnsi="Times New Roman" w:cs="Times New Roman"/>
          <w:b/>
          <w:sz w:val="40"/>
          <w:szCs w:val="40"/>
        </w:rPr>
        <w:t xml:space="preserve"> </w:t>
      </w:r>
      <w:r w:rsidR="00321623" w:rsidRPr="006E2A56">
        <w:rPr>
          <w:rFonts w:ascii="Times New Roman" w:hAnsi="Times New Roman" w:cs="Times New Roman"/>
          <w:b/>
          <w:sz w:val="40"/>
          <w:szCs w:val="40"/>
          <w:u w:val="double"/>
        </w:rPr>
        <w:t>under</w:t>
      </w:r>
      <w:r w:rsidR="00321623">
        <w:rPr>
          <w:rFonts w:ascii="Times New Roman" w:hAnsi="Times New Roman" w:cs="Times New Roman"/>
          <w:b/>
          <w:sz w:val="40"/>
          <w:szCs w:val="40"/>
        </w:rPr>
        <w:t xml:space="preserve"> </w:t>
      </w:r>
      <w:r w:rsidR="00321623" w:rsidRPr="009C7978">
        <w:rPr>
          <w:rFonts w:ascii="Times New Roman" w:hAnsi="Times New Roman" w:cs="Times New Roman"/>
          <w:b/>
          <w:color w:val="00B050"/>
          <w:sz w:val="40"/>
          <w:szCs w:val="40"/>
        </w:rPr>
        <w:t>His feet</w:t>
      </w:r>
    </w:p>
    <w:p w:rsidR="00B709A8" w:rsidRPr="006E2A56" w:rsidRDefault="00B709A8" w:rsidP="00B709A8">
      <w:pPr>
        <w:spacing w:after="0" w:line="240" w:lineRule="auto"/>
        <w:rPr>
          <w:rFonts w:ascii="Times New Roman" w:hAnsi="Times New Roman" w:cs="Times New Roman"/>
          <w:b/>
          <w:color w:val="00B050"/>
          <w:sz w:val="40"/>
          <w:szCs w:val="40"/>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t xml:space="preserve">and </w:t>
      </w:r>
      <w:r w:rsidRPr="006E2A56">
        <w:rPr>
          <w:rFonts w:ascii="Times New Roman" w:hAnsi="Times New Roman" w:cs="Times New Roman"/>
          <w:b/>
          <w:color w:val="0070C0"/>
          <w:sz w:val="40"/>
          <w:szCs w:val="40"/>
        </w:rPr>
        <w:t>gave</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6E2A56">
        <w:rPr>
          <w:rFonts w:ascii="Times New Roman" w:hAnsi="Times New Roman" w:cs="Times New Roman"/>
          <w:b/>
          <w:color w:val="00B050"/>
          <w:sz w:val="40"/>
          <w:szCs w:val="40"/>
        </w:rPr>
        <w:t>Him</w:t>
      </w:r>
      <w:r>
        <w:rPr>
          <w:rFonts w:ascii="Times New Roman" w:hAnsi="Times New Roman" w:cs="Times New Roman"/>
          <w:b/>
          <w:sz w:val="40"/>
          <w:szCs w:val="40"/>
        </w:rPr>
        <w:t xml:space="preserve"> as Head </w:t>
      </w:r>
      <w:r w:rsidRPr="006E2A56">
        <w:rPr>
          <w:rFonts w:ascii="Times New Roman" w:hAnsi="Times New Roman" w:cs="Times New Roman"/>
          <w:b/>
          <w:sz w:val="40"/>
          <w:szCs w:val="40"/>
          <w:u w:val="double"/>
        </w:rPr>
        <w:t>over</w:t>
      </w:r>
      <w:r>
        <w:rPr>
          <w:rFonts w:ascii="Times New Roman" w:hAnsi="Times New Roman" w:cs="Times New Roman"/>
          <w:b/>
          <w:sz w:val="40"/>
          <w:szCs w:val="40"/>
        </w:rPr>
        <w:t xml:space="preserve"> </w:t>
      </w:r>
      <w:r w:rsidRPr="006E2A56">
        <w:rPr>
          <w:rFonts w:ascii="Times New Roman" w:hAnsi="Times New Roman" w:cs="Times New Roman"/>
          <w:b/>
          <w:color w:val="00B050"/>
          <w:sz w:val="40"/>
          <w:szCs w:val="40"/>
        </w:rPr>
        <w:t xml:space="preserve">all </w:t>
      </w:r>
    </w:p>
    <w:p w:rsidR="00321623" w:rsidRDefault="00776F93" w:rsidP="00776F93">
      <w:pPr>
        <w:ind w:left="10080"/>
        <w:rPr>
          <w:rFonts w:ascii="Times New Roman" w:hAnsi="Times New Roman" w:cs="Times New Roman"/>
          <w:b/>
          <w:sz w:val="40"/>
          <w:szCs w:val="40"/>
        </w:rPr>
      </w:pPr>
      <w:r>
        <w:rPr>
          <w:rFonts w:ascii="Times New Roman" w:hAnsi="Times New Roman" w:cs="Times New Roman"/>
          <w:b/>
          <w:sz w:val="40"/>
          <w:szCs w:val="40"/>
        </w:rPr>
        <w:t xml:space="preserve">to the </w:t>
      </w:r>
      <w:r w:rsidRPr="006E2A56">
        <w:rPr>
          <w:rFonts w:ascii="Times New Roman" w:hAnsi="Times New Roman" w:cs="Times New Roman"/>
          <w:b/>
          <w:color w:val="00B050"/>
          <w:sz w:val="40"/>
          <w:szCs w:val="40"/>
        </w:rPr>
        <w:t>church</w:t>
      </w:r>
      <w:r>
        <w:rPr>
          <w:rFonts w:ascii="Times New Roman" w:hAnsi="Times New Roman" w:cs="Times New Roman"/>
          <w:b/>
          <w:sz w:val="40"/>
          <w:szCs w:val="40"/>
        </w:rPr>
        <w:t xml:space="preserve"> </w:t>
      </w:r>
      <w:r w:rsidR="009C7978">
        <w:rPr>
          <w:rFonts w:ascii="Times New Roman" w:hAnsi="Times New Roman" w:cs="Times New Roman"/>
          <w:b/>
          <w:sz w:val="40"/>
          <w:szCs w:val="40"/>
        </w:rPr>
        <w:t xml:space="preserve">(Dat.) </w:t>
      </w:r>
      <w:r>
        <w:rPr>
          <w:rFonts w:ascii="Times New Roman" w:hAnsi="Times New Roman" w:cs="Times New Roman"/>
          <w:b/>
          <w:sz w:val="40"/>
          <w:szCs w:val="40"/>
        </w:rPr>
        <w:t>His body, the accomplishment</w:t>
      </w:r>
      <w:r w:rsidR="00D02064">
        <w:rPr>
          <w:rFonts w:ascii="Times New Roman" w:hAnsi="Times New Roman" w:cs="Times New Roman"/>
          <w:b/>
          <w:sz w:val="40"/>
          <w:szCs w:val="40"/>
        </w:rPr>
        <w:t xml:space="preserve"> </w:t>
      </w:r>
    </w:p>
    <w:p w:rsidR="00416CA5" w:rsidRDefault="00322D71" w:rsidP="00776F93">
      <w:pPr>
        <w:rPr>
          <w:rFonts w:ascii="Times New Roman" w:hAnsi="Times New Roman" w:cs="Times New Roman"/>
          <w:b/>
          <w:color w:val="0070C0"/>
          <w:sz w:val="40"/>
          <w:szCs w:val="40"/>
        </w:rPr>
      </w:pPr>
      <w:r>
        <w:rPr>
          <w:rFonts w:ascii="Times New Roman" w:hAnsi="Times New Roman" w:cs="Times New Roman"/>
          <w:b/>
          <w:sz w:val="40"/>
          <w:szCs w:val="40"/>
        </w:rPr>
        <w:t>23</w:t>
      </w:r>
      <w:r w:rsidR="00C0729A">
        <w:rPr>
          <w:rFonts w:ascii="Times New Roman" w:hAnsi="Times New Roman" w:cs="Times New Roman"/>
          <w:b/>
          <w:sz w:val="40"/>
          <w:szCs w:val="40"/>
        </w:rPr>
        <w:tab/>
      </w:r>
      <w:r w:rsidR="00D02064">
        <w:rPr>
          <w:rFonts w:ascii="Times New Roman" w:hAnsi="Times New Roman" w:cs="Times New Roman"/>
          <w:b/>
          <w:sz w:val="40"/>
          <w:szCs w:val="40"/>
        </w:rPr>
        <w:t xml:space="preserve">of </w:t>
      </w:r>
      <w:r w:rsidR="00C0729A">
        <w:rPr>
          <w:rFonts w:ascii="Times New Roman" w:hAnsi="Times New Roman" w:cs="Times New Roman"/>
          <w:b/>
          <w:sz w:val="40"/>
          <w:szCs w:val="40"/>
        </w:rPr>
        <w:t xml:space="preserve">the </w:t>
      </w:r>
      <w:r w:rsidR="00C0729A" w:rsidRPr="006E2A56">
        <w:rPr>
          <w:rFonts w:ascii="Times New Roman" w:hAnsi="Times New Roman" w:cs="Times New Roman"/>
          <w:b/>
          <w:color w:val="FF0000"/>
          <w:sz w:val="40"/>
          <w:szCs w:val="40"/>
        </w:rPr>
        <w:t>One</w:t>
      </w:r>
      <w:r w:rsidR="00C0729A">
        <w:rPr>
          <w:rFonts w:ascii="Times New Roman" w:hAnsi="Times New Roman" w:cs="Times New Roman"/>
          <w:b/>
          <w:sz w:val="40"/>
          <w:szCs w:val="40"/>
        </w:rPr>
        <w:tab/>
      </w:r>
      <w:r w:rsidR="00C0729A">
        <w:rPr>
          <w:rFonts w:ascii="Times New Roman" w:hAnsi="Times New Roman" w:cs="Times New Roman"/>
          <w:b/>
          <w:sz w:val="40"/>
          <w:szCs w:val="40"/>
        </w:rPr>
        <w:tab/>
      </w:r>
      <w:r w:rsidR="00C0729A">
        <w:rPr>
          <w:rFonts w:ascii="Times New Roman" w:hAnsi="Times New Roman" w:cs="Times New Roman"/>
          <w:b/>
          <w:sz w:val="40"/>
          <w:szCs w:val="40"/>
        </w:rPr>
        <w:tab/>
      </w:r>
      <w:r w:rsidR="00C0729A">
        <w:rPr>
          <w:rFonts w:ascii="Times New Roman" w:hAnsi="Times New Roman" w:cs="Times New Roman"/>
          <w:b/>
          <w:sz w:val="40"/>
          <w:szCs w:val="40"/>
        </w:rPr>
        <w:tab/>
      </w:r>
      <w:r w:rsidR="00C0729A" w:rsidRPr="006E2A56">
        <w:rPr>
          <w:rFonts w:ascii="Times New Roman" w:hAnsi="Times New Roman" w:cs="Times New Roman"/>
          <w:b/>
          <w:color w:val="0070C0"/>
          <w:sz w:val="40"/>
          <w:szCs w:val="40"/>
        </w:rPr>
        <w:t>accomplishing</w:t>
      </w:r>
      <w:r w:rsidR="00C0729A">
        <w:rPr>
          <w:rFonts w:ascii="Times New Roman" w:hAnsi="Times New Roman" w:cs="Times New Roman"/>
          <w:b/>
          <w:sz w:val="40"/>
          <w:szCs w:val="40"/>
        </w:rPr>
        <w:tab/>
      </w:r>
      <w:r w:rsidR="00C0729A">
        <w:rPr>
          <w:rFonts w:ascii="Times New Roman" w:hAnsi="Times New Roman" w:cs="Times New Roman"/>
          <w:b/>
          <w:sz w:val="40"/>
          <w:szCs w:val="40"/>
        </w:rPr>
        <w:tab/>
      </w:r>
      <w:r w:rsidR="00C0729A">
        <w:rPr>
          <w:rFonts w:ascii="Times New Roman" w:hAnsi="Times New Roman" w:cs="Times New Roman"/>
          <w:b/>
          <w:sz w:val="40"/>
          <w:szCs w:val="40"/>
        </w:rPr>
        <w:tab/>
      </w:r>
      <w:r w:rsidR="00C0729A">
        <w:rPr>
          <w:rFonts w:ascii="Times New Roman" w:hAnsi="Times New Roman" w:cs="Times New Roman"/>
          <w:b/>
          <w:sz w:val="40"/>
          <w:szCs w:val="40"/>
        </w:rPr>
        <w:tab/>
      </w:r>
      <w:r w:rsidR="00C0729A" w:rsidRPr="00CE7F00">
        <w:rPr>
          <w:rFonts w:ascii="Times New Roman" w:hAnsi="Times New Roman" w:cs="Times New Roman"/>
          <w:b/>
          <w:color w:val="00B050"/>
          <w:sz w:val="40"/>
          <w:szCs w:val="40"/>
        </w:rPr>
        <w:t>all</w:t>
      </w:r>
      <w:r w:rsidR="004E54C2" w:rsidRPr="00CE7F00">
        <w:rPr>
          <w:rFonts w:ascii="Times New Roman" w:hAnsi="Times New Roman" w:cs="Times New Roman"/>
          <w:b/>
          <w:color w:val="00B050"/>
          <w:sz w:val="40"/>
          <w:szCs w:val="40"/>
        </w:rPr>
        <w:t xml:space="preserve"> these</w:t>
      </w:r>
      <w:r w:rsidR="00C0729A">
        <w:rPr>
          <w:rFonts w:ascii="Times New Roman" w:hAnsi="Times New Roman" w:cs="Times New Roman"/>
          <w:b/>
          <w:sz w:val="40"/>
          <w:szCs w:val="40"/>
        </w:rPr>
        <w:t xml:space="preserve"> by</w:t>
      </w:r>
      <w:r w:rsidR="007726FE">
        <w:rPr>
          <w:rFonts w:ascii="Times New Roman" w:hAnsi="Times New Roman" w:cs="Times New Roman"/>
          <w:b/>
          <w:sz w:val="40"/>
          <w:szCs w:val="40"/>
        </w:rPr>
        <w:t xml:space="preserve"> (among)</w:t>
      </w:r>
      <w:r w:rsidR="00C0729A">
        <w:rPr>
          <w:rFonts w:ascii="Times New Roman" w:hAnsi="Times New Roman" w:cs="Times New Roman"/>
          <w:b/>
          <w:sz w:val="40"/>
          <w:szCs w:val="40"/>
        </w:rPr>
        <w:t xml:space="preserve"> </w:t>
      </w:r>
      <w:r w:rsidR="00C0729A" w:rsidRPr="00CE7F00">
        <w:rPr>
          <w:rFonts w:ascii="Times New Roman" w:hAnsi="Times New Roman" w:cs="Times New Roman"/>
          <w:b/>
          <w:color w:val="0070C0"/>
          <w:sz w:val="40"/>
          <w:szCs w:val="40"/>
        </w:rPr>
        <w:t>all</w:t>
      </w:r>
    </w:p>
    <w:p w:rsidR="00776F93" w:rsidRDefault="00776F93" w:rsidP="00776F93">
      <w:pPr>
        <w:rPr>
          <w:rFonts w:ascii="Times New Roman" w:hAnsi="Times New Roman" w:cs="Times New Roman"/>
          <w:b/>
          <w:sz w:val="40"/>
          <w:szCs w:val="40"/>
        </w:rPr>
      </w:pPr>
      <w:r>
        <w:rPr>
          <w:rFonts w:ascii="Times New Roman" w:hAnsi="Times New Roman" w:cs="Times New Roman"/>
          <w:b/>
          <w:sz w:val="40"/>
          <w:szCs w:val="40"/>
        </w:rPr>
        <w:lastRenderedPageBreak/>
        <w:tab/>
      </w:r>
      <w:r w:rsidR="00AC28AC">
        <w:rPr>
          <w:rFonts w:ascii="Times New Roman" w:hAnsi="Times New Roman" w:cs="Times New Roman"/>
          <w:b/>
          <w:sz w:val="40"/>
          <w:szCs w:val="40"/>
        </w:rPr>
        <w:t xml:space="preserve">So, what is the meaning of “all </w:t>
      </w:r>
      <w:r w:rsidR="00CE7F00">
        <w:rPr>
          <w:rFonts w:ascii="Times New Roman" w:hAnsi="Times New Roman" w:cs="Times New Roman"/>
          <w:b/>
          <w:sz w:val="40"/>
          <w:szCs w:val="40"/>
        </w:rPr>
        <w:t xml:space="preserve">these </w:t>
      </w:r>
      <w:r w:rsidR="00AC28AC">
        <w:rPr>
          <w:rFonts w:ascii="Times New Roman" w:hAnsi="Times New Roman" w:cs="Times New Roman"/>
          <w:b/>
          <w:sz w:val="40"/>
          <w:szCs w:val="40"/>
        </w:rPr>
        <w:t>by (or in) all”?</w:t>
      </w:r>
    </w:p>
    <w:p w:rsidR="00AC28AC" w:rsidRDefault="00AC28AC" w:rsidP="00776F93">
      <w:pPr>
        <w:rPr>
          <w:rFonts w:ascii="Times New Roman" w:hAnsi="Times New Roman" w:cs="Times New Roman"/>
          <w:b/>
          <w:sz w:val="40"/>
          <w:szCs w:val="40"/>
        </w:rPr>
      </w:pPr>
      <w:r>
        <w:rPr>
          <w:rFonts w:ascii="Times New Roman" w:hAnsi="Times New Roman" w:cs="Times New Roman"/>
          <w:b/>
          <w:sz w:val="40"/>
          <w:szCs w:val="40"/>
        </w:rPr>
        <w:tab/>
        <w:t xml:space="preserve">“All </w:t>
      </w:r>
      <w:r w:rsidRPr="00AC28AC">
        <w:rPr>
          <w:rFonts w:ascii="Times New Roman" w:hAnsi="Times New Roman" w:cs="Times New Roman"/>
          <w:b/>
          <w:i/>
          <w:sz w:val="40"/>
          <w:szCs w:val="40"/>
        </w:rPr>
        <w:t>things</w:t>
      </w:r>
      <w:r>
        <w:rPr>
          <w:rFonts w:ascii="Times New Roman" w:hAnsi="Times New Roman" w:cs="Times New Roman"/>
          <w:b/>
          <w:sz w:val="40"/>
          <w:szCs w:val="40"/>
        </w:rPr>
        <w:t>” in v.22 refers back to “every sovereignty, etc.”</w:t>
      </w:r>
    </w:p>
    <w:p w:rsidR="0045034C" w:rsidRDefault="0045034C" w:rsidP="00776F93">
      <w:pPr>
        <w:rPr>
          <w:rFonts w:ascii="Times New Roman" w:hAnsi="Times New Roman" w:cs="Times New Roman"/>
          <w:b/>
          <w:color w:val="C00000"/>
          <w:sz w:val="40"/>
          <w:szCs w:val="40"/>
        </w:rPr>
      </w:pPr>
      <w:r>
        <w:rPr>
          <w:rFonts w:ascii="Times New Roman" w:hAnsi="Times New Roman" w:cs="Times New Roman"/>
          <w:b/>
          <w:sz w:val="40"/>
          <w:szCs w:val="40"/>
        </w:rPr>
        <w:tab/>
      </w:r>
      <w:r w:rsidR="007074C7">
        <w:rPr>
          <w:rFonts w:ascii="Times New Roman" w:hAnsi="Times New Roman" w:cs="Times New Roman"/>
          <w:b/>
          <w:sz w:val="40"/>
          <w:szCs w:val="40"/>
        </w:rPr>
        <w:t>P</w:t>
      </w:r>
      <w:r w:rsidRPr="007726FE">
        <w:rPr>
          <w:rFonts w:ascii="Times New Roman" w:hAnsi="Times New Roman" w:cs="Times New Roman"/>
          <w:b/>
          <w:sz w:val="40"/>
          <w:szCs w:val="40"/>
        </w:rPr>
        <w:t>ossible meaning</w:t>
      </w:r>
      <w:r w:rsidR="007074C7">
        <w:rPr>
          <w:rFonts w:ascii="Times New Roman" w:hAnsi="Times New Roman" w:cs="Times New Roman"/>
          <w:b/>
          <w:sz w:val="40"/>
          <w:szCs w:val="40"/>
        </w:rPr>
        <w:t>s</w:t>
      </w:r>
      <w:r w:rsidRPr="007726FE">
        <w:rPr>
          <w:rFonts w:ascii="Times New Roman" w:hAnsi="Times New Roman" w:cs="Times New Roman"/>
          <w:b/>
          <w:sz w:val="40"/>
          <w:szCs w:val="40"/>
        </w:rPr>
        <w:t xml:space="preserve"> of v.23 i</w:t>
      </w:r>
      <w:r w:rsidR="007074C7">
        <w:rPr>
          <w:rFonts w:ascii="Times New Roman" w:hAnsi="Times New Roman" w:cs="Times New Roman"/>
          <w:b/>
          <w:sz w:val="40"/>
          <w:szCs w:val="40"/>
        </w:rPr>
        <w:t>nclude</w:t>
      </w:r>
      <w:r w:rsidRPr="007726FE">
        <w:rPr>
          <w:rFonts w:ascii="Times New Roman" w:hAnsi="Times New Roman" w:cs="Times New Roman"/>
          <w:b/>
          <w:sz w:val="40"/>
          <w:szCs w:val="40"/>
        </w:rPr>
        <w:t xml:space="preserve"> </w:t>
      </w:r>
      <w:r w:rsidR="00D16A66" w:rsidRPr="007726FE">
        <w:rPr>
          <w:rFonts w:ascii="Times New Roman" w:hAnsi="Times New Roman" w:cs="Times New Roman"/>
          <w:b/>
          <w:sz w:val="40"/>
          <w:szCs w:val="40"/>
        </w:rPr>
        <w:t>“</w:t>
      </w:r>
      <w:r w:rsidRPr="007726FE">
        <w:rPr>
          <w:rFonts w:ascii="Times New Roman" w:hAnsi="Times New Roman" w:cs="Times New Roman"/>
          <w:b/>
          <w:sz w:val="40"/>
          <w:szCs w:val="40"/>
        </w:rPr>
        <w:t>the One accomplishing</w:t>
      </w:r>
      <w:r w:rsidRPr="0045034C">
        <w:rPr>
          <w:rFonts w:ascii="Times New Roman" w:hAnsi="Times New Roman" w:cs="Times New Roman"/>
          <w:b/>
          <w:color w:val="C00000"/>
          <w:sz w:val="40"/>
          <w:szCs w:val="40"/>
        </w:rPr>
        <w:t xml:space="preserve"> </w:t>
      </w:r>
      <w:r w:rsidRPr="009C7978">
        <w:rPr>
          <w:rFonts w:ascii="Times New Roman" w:hAnsi="Times New Roman" w:cs="Times New Roman"/>
          <w:b/>
          <w:color w:val="00B050"/>
          <w:sz w:val="40"/>
          <w:szCs w:val="40"/>
        </w:rPr>
        <w:t>all these results</w:t>
      </w:r>
      <w:r w:rsidRPr="0045034C">
        <w:rPr>
          <w:rFonts w:ascii="Times New Roman" w:hAnsi="Times New Roman" w:cs="Times New Roman"/>
          <w:b/>
          <w:color w:val="C00000"/>
          <w:sz w:val="40"/>
          <w:szCs w:val="40"/>
        </w:rPr>
        <w:t xml:space="preserve"> </w:t>
      </w:r>
      <w:r w:rsidRPr="00416CA5">
        <w:rPr>
          <w:rFonts w:ascii="Times New Roman" w:hAnsi="Times New Roman" w:cs="Times New Roman"/>
          <w:b/>
          <w:i/>
          <w:sz w:val="40"/>
          <w:szCs w:val="40"/>
        </w:rPr>
        <w:t>by</w:t>
      </w:r>
      <w:r w:rsidRPr="0045034C">
        <w:rPr>
          <w:rFonts w:ascii="Times New Roman" w:hAnsi="Times New Roman" w:cs="Times New Roman"/>
          <w:b/>
          <w:color w:val="C00000"/>
          <w:sz w:val="40"/>
          <w:szCs w:val="40"/>
        </w:rPr>
        <w:t xml:space="preserve"> </w:t>
      </w:r>
      <w:r w:rsidRPr="009C7978">
        <w:rPr>
          <w:rFonts w:ascii="Times New Roman" w:hAnsi="Times New Roman" w:cs="Times New Roman"/>
          <w:b/>
          <w:color w:val="0070C0"/>
          <w:sz w:val="40"/>
          <w:szCs w:val="40"/>
        </w:rPr>
        <w:t>all these actions</w:t>
      </w:r>
      <w:r w:rsidR="007726FE" w:rsidRPr="007726FE">
        <w:rPr>
          <w:rFonts w:ascii="Times New Roman" w:hAnsi="Times New Roman" w:cs="Times New Roman"/>
          <w:b/>
          <w:sz w:val="40"/>
          <w:szCs w:val="40"/>
        </w:rPr>
        <w:t xml:space="preserve"> – or </w:t>
      </w:r>
      <w:r w:rsidR="007726FE" w:rsidRPr="00416CA5">
        <w:rPr>
          <w:rFonts w:ascii="Times New Roman" w:hAnsi="Times New Roman" w:cs="Times New Roman"/>
          <w:b/>
          <w:i/>
          <w:sz w:val="40"/>
          <w:szCs w:val="40"/>
        </w:rPr>
        <w:t>among</w:t>
      </w:r>
      <w:r w:rsidR="007726FE" w:rsidRPr="007726FE">
        <w:rPr>
          <w:rFonts w:ascii="Times New Roman" w:hAnsi="Times New Roman" w:cs="Times New Roman"/>
          <w:b/>
          <w:sz w:val="40"/>
          <w:szCs w:val="40"/>
        </w:rPr>
        <w:t xml:space="preserve"> </w:t>
      </w:r>
      <w:r w:rsidR="007726FE" w:rsidRPr="00DE6CC4">
        <w:rPr>
          <w:rFonts w:ascii="Times New Roman" w:hAnsi="Times New Roman" w:cs="Times New Roman"/>
          <w:b/>
          <w:color w:val="0070C0"/>
          <w:sz w:val="40"/>
          <w:szCs w:val="40"/>
        </w:rPr>
        <w:t>all the church</w:t>
      </w:r>
      <w:r w:rsidR="00D16A66" w:rsidRPr="007726FE">
        <w:rPr>
          <w:rFonts w:ascii="Times New Roman" w:hAnsi="Times New Roman" w:cs="Times New Roman"/>
          <w:b/>
          <w:sz w:val="40"/>
          <w:szCs w:val="40"/>
        </w:rPr>
        <w:t>”</w:t>
      </w:r>
    </w:p>
    <w:p w:rsidR="00D16A66" w:rsidRDefault="00D16A66" w:rsidP="00416CA5">
      <w:pPr>
        <w:spacing w:after="120" w:line="240" w:lineRule="auto"/>
        <w:rPr>
          <w:rFonts w:ascii="Times New Roman" w:hAnsi="Times New Roman" w:cs="Times New Roman"/>
          <w:b/>
          <w:color w:val="C00000"/>
          <w:sz w:val="40"/>
          <w:szCs w:val="40"/>
        </w:rPr>
      </w:pPr>
    </w:p>
    <w:p w:rsidR="00D16A66" w:rsidRPr="003305B3" w:rsidRDefault="00D16A66" w:rsidP="00776F93">
      <w:pPr>
        <w:rPr>
          <w:rFonts w:ascii="Times New Roman" w:hAnsi="Times New Roman" w:cs="Times New Roman"/>
          <w:b/>
          <w:sz w:val="72"/>
          <w:szCs w:val="72"/>
        </w:rPr>
      </w:pPr>
      <w:r w:rsidRPr="003305B3">
        <w:rPr>
          <w:rFonts w:ascii="Times New Roman" w:hAnsi="Times New Roman" w:cs="Times New Roman"/>
          <w:b/>
          <w:sz w:val="72"/>
          <w:szCs w:val="72"/>
        </w:rPr>
        <w:t>Possible Parallels:</w:t>
      </w:r>
    </w:p>
    <w:p w:rsidR="00D16A66" w:rsidRPr="003305B3" w:rsidRDefault="00D16A66" w:rsidP="003305B3">
      <w:pPr>
        <w:spacing w:after="360"/>
        <w:rPr>
          <w:rFonts w:ascii="Times New Roman" w:hAnsi="Times New Roman" w:cs="Times New Roman"/>
          <w:b/>
          <w:sz w:val="56"/>
          <w:szCs w:val="56"/>
        </w:rPr>
      </w:pPr>
      <w:r w:rsidRPr="003305B3">
        <w:rPr>
          <w:rFonts w:ascii="Times New Roman" w:hAnsi="Times New Roman" w:cs="Times New Roman"/>
          <w:b/>
          <w:sz w:val="72"/>
          <w:szCs w:val="72"/>
        </w:rPr>
        <w:t>1 Co.12:4-6</w:t>
      </w:r>
      <w:r w:rsidRPr="003305B3">
        <w:rPr>
          <w:rFonts w:ascii="Times New Roman" w:hAnsi="Times New Roman" w:cs="Times New Roman"/>
          <w:b/>
          <w:sz w:val="56"/>
          <w:szCs w:val="56"/>
        </w:rPr>
        <w:t xml:space="preserve"> “And there are divisions of gracious gifts, but the same Spirit. And there are divisions of ministries and the same Lord. And there are divisions of operations but the same God Who </w:t>
      </w:r>
      <w:r w:rsidRPr="003305B3">
        <w:rPr>
          <w:rFonts w:ascii="Times New Roman" w:hAnsi="Times New Roman" w:cs="Times New Roman"/>
          <w:b/>
          <w:i/>
          <w:sz w:val="56"/>
          <w:szCs w:val="56"/>
        </w:rPr>
        <w:t>is</w:t>
      </w:r>
      <w:r w:rsidRPr="003305B3">
        <w:rPr>
          <w:rFonts w:ascii="Times New Roman" w:hAnsi="Times New Roman" w:cs="Times New Roman"/>
          <w:b/>
          <w:sz w:val="56"/>
          <w:szCs w:val="56"/>
        </w:rPr>
        <w:t xml:space="preserve"> operating </w:t>
      </w:r>
      <w:r w:rsidRPr="003305B3">
        <w:rPr>
          <w:rFonts w:ascii="Times New Roman" w:hAnsi="Times New Roman" w:cs="Times New Roman"/>
          <w:b/>
          <w:sz w:val="56"/>
          <w:szCs w:val="56"/>
          <w:u w:val="double"/>
        </w:rPr>
        <w:t>all these in (by</w:t>
      </w:r>
      <w:r w:rsidR="00A6243D" w:rsidRPr="003305B3">
        <w:rPr>
          <w:rFonts w:ascii="Times New Roman" w:hAnsi="Times New Roman" w:cs="Times New Roman"/>
          <w:b/>
          <w:sz w:val="56"/>
          <w:szCs w:val="56"/>
          <w:u w:val="double"/>
        </w:rPr>
        <w:t>, among</w:t>
      </w:r>
      <w:r w:rsidRPr="003305B3">
        <w:rPr>
          <w:rFonts w:ascii="Times New Roman" w:hAnsi="Times New Roman" w:cs="Times New Roman"/>
          <w:b/>
          <w:sz w:val="56"/>
          <w:szCs w:val="56"/>
          <w:u w:val="double"/>
        </w:rPr>
        <w:t>) all</w:t>
      </w:r>
      <w:r w:rsidRPr="003305B3">
        <w:rPr>
          <w:rFonts w:ascii="Times New Roman" w:hAnsi="Times New Roman" w:cs="Times New Roman"/>
          <w:b/>
          <w:sz w:val="56"/>
          <w:szCs w:val="56"/>
        </w:rPr>
        <w:t>.”</w:t>
      </w:r>
    </w:p>
    <w:p w:rsidR="00D16A66" w:rsidRPr="003305B3" w:rsidRDefault="00D16A66" w:rsidP="00776F93">
      <w:pPr>
        <w:rPr>
          <w:rFonts w:ascii="Times New Roman" w:hAnsi="Times New Roman" w:cs="Times New Roman"/>
          <w:b/>
          <w:sz w:val="56"/>
          <w:szCs w:val="56"/>
        </w:rPr>
      </w:pPr>
      <w:r w:rsidRPr="003305B3">
        <w:rPr>
          <w:rFonts w:ascii="Times New Roman" w:hAnsi="Times New Roman" w:cs="Times New Roman"/>
          <w:b/>
          <w:sz w:val="72"/>
          <w:szCs w:val="72"/>
        </w:rPr>
        <w:t>1 Co.15:</w:t>
      </w:r>
      <w:r w:rsidR="00A6243D" w:rsidRPr="003305B3">
        <w:rPr>
          <w:rFonts w:ascii="Times New Roman" w:hAnsi="Times New Roman" w:cs="Times New Roman"/>
          <w:b/>
          <w:sz w:val="72"/>
          <w:szCs w:val="72"/>
        </w:rPr>
        <w:t>2</w:t>
      </w:r>
      <w:r w:rsidR="00D15AAE" w:rsidRPr="003305B3">
        <w:rPr>
          <w:rFonts w:ascii="Times New Roman" w:hAnsi="Times New Roman" w:cs="Times New Roman"/>
          <w:b/>
          <w:sz w:val="72"/>
          <w:szCs w:val="72"/>
        </w:rPr>
        <w:t>4</w:t>
      </w:r>
      <w:r w:rsidR="00A6243D" w:rsidRPr="003305B3">
        <w:rPr>
          <w:rFonts w:ascii="Times New Roman" w:hAnsi="Times New Roman" w:cs="Times New Roman"/>
          <w:b/>
          <w:sz w:val="72"/>
          <w:szCs w:val="72"/>
        </w:rPr>
        <w:t>-</w:t>
      </w:r>
      <w:r w:rsidRPr="003305B3">
        <w:rPr>
          <w:rFonts w:ascii="Times New Roman" w:hAnsi="Times New Roman" w:cs="Times New Roman"/>
          <w:b/>
          <w:sz w:val="72"/>
          <w:szCs w:val="72"/>
        </w:rPr>
        <w:t>28</w:t>
      </w:r>
      <w:r w:rsidRPr="003305B3">
        <w:rPr>
          <w:rFonts w:ascii="Times New Roman" w:hAnsi="Times New Roman" w:cs="Times New Roman"/>
          <w:b/>
          <w:sz w:val="56"/>
          <w:szCs w:val="56"/>
        </w:rPr>
        <w:t xml:space="preserve"> </w:t>
      </w:r>
      <w:r w:rsidR="00A6243D" w:rsidRPr="003305B3">
        <w:rPr>
          <w:rFonts w:ascii="Times New Roman" w:hAnsi="Times New Roman" w:cs="Times New Roman"/>
          <w:b/>
          <w:sz w:val="56"/>
          <w:szCs w:val="56"/>
        </w:rPr>
        <w:t>“</w:t>
      </w:r>
      <w:r w:rsidR="00D15AAE" w:rsidRPr="003305B3">
        <w:rPr>
          <w:rFonts w:ascii="Times New Roman" w:hAnsi="Times New Roman" w:cs="Times New Roman"/>
          <w:b/>
          <w:sz w:val="56"/>
          <w:szCs w:val="56"/>
        </w:rPr>
        <w:t xml:space="preserve">Then the end whenever He may have delivered the kingdom to the God and Father, whenever He may annul </w:t>
      </w:r>
      <w:r w:rsidR="00D15AAE" w:rsidRPr="003305B3">
        <w:rPr>
          <w:rFonts w:ascii="Times New Roman" w:hAnsi="Times New Roman" w:cs="Times New Roman"/>
          <w:b/>
          <w:sz w:val="56"/>
          <w:szCs w:val="56"/>
          <w:u w:val="single"/>
        </w:rPr>
        <w:t>every</w:t>
      </w:r>
      <w:r w:rsidR="00D15AAE" w:rsidRPr="003305B3">
        <w:rPr>
          <w:rFonts w:ascii="Times New Roman" w:hAnsi="Times New Roman" w:cs="Times New Roman"/>
          <w:b/>
          <w:sz w:val="56"/>
          <w:szCs w:val="56"/>
        </w:rPr>
        <w:t xml:space="preserve"> sovereignty and </w:t>
      </w:r>
      <w:r w:rsidR="00D15AAE" w:rsidRPr="003305B3">
        <w:rPr>
          <w:rFonts w:ascii="Times New Roman" w:hAnsi="Times New Roman" w:cs="Times New Roman"/>
          <w:b/>
          <w:sz w:val="56"/>
          <w:szCs w:val="56"/>
          <w:u w:val="single"/>
        </w:rPr>
        <w:t>every</w:t>
      </w:r>
      <w:r w:rsidR="00D15AAE" w:rsidRPr="003305B3">
        <w:rPr>
          <w:rFonts w:ascii="Times New Roman" w:hAnsi="Times New Roman" w:cs="Times New Roman"/>
          <w:b/>
          <w:sz w:val="56"/>
          <w:szCs w:val="56"/>
        </w:rPr>
        <w:t xml:space="preserve"> authority and power. For He must reign until whenever He may put </w:t>
      </w:r>
      <w:r w:rsidR="00D15AAE" w:rsidRPr="003305B3">
        <w:rPr>
          <w:rFonts w:ascii="Times New Roman" w:hAnsi="Times New Roman" w:cs="Times New Roman"/>
          <w:b/>
          <w:sz w:val="56"/>
          <w:szCs w:val="56"/>
          <w:u w:val="single"/>
        </w:rPr>
        <w:t>all</w:t>
      </w:r>
      <w:r w:rsidR="00D15AAE" w:rsidRPr="003305B3">
        <w:rPr>
          <w:rFonts w:ascii="Times New Roman" w:hAnsi="Times New Roman" w:cs="Times New Roman"/>
          <w:b/>
          <w:sz w:val="56"/>
          <w:szCs w:val="56"/>
        </w:rPr>
        <w:t xml:space="preserve"> the enemies </w:t>
      </w:r>
      <w:r w:rsidR="00D15AAE" w:rsidRPr="003305B3">
        <w:rPr>
          <w:rFonts w:ascii="Times New Roman" w:hAnsi="Times New Roman" w:cs="Times New Roman"/>
          <w:b/>
          <w:sz w:val="56"/>
          <w:szCs w:val="56"/>
        </w:rPr>
        <w:lastRenderedPageBreak/>
        <w:t xml:space="preserve">under His feet. </w:t>
      </w:r>
      <w:r w:rsidR="001035F7" w:rsidRPr="003305B3">
        <w:rPr>
          <w:rFonts w:ascii="Times New Roman" w:hAnsi="Times New Roman" w:cs="Times New Roman"/>
          <w:b/>
          <w:sz w:val="56"/>
          <w:szCs w:val="56"/>
        </w:rPr>
        <w:t xml:space="preserve">Death </w:t>
      </w:r>
      <w:r w:rsidR="001035F7" w:rsidRPr="003305B3">
        <w:rPr>
          <w:rFonts w:ascii="Times New Roman" w:hAnsi="Times New Roman" w:cs="Times New Roman"/>
          <w:b/>
          <w:i/>
          <w:sz w:val="56"/>
          <w:szCs w:val="56"/>
        </w:rPr>
        <w:t>is</w:t>
      </w:r>
      <w:r w:rsidR="001035F7" w:rsidRPr="003305B3">
        <w:rPr>
          <w:rFonts w:ascii="Times New Roman" w:hAnsi="Times New Roman" w:cs="Times New Roman"/>
          <w:b/>
          <w:sz w:val="56"/>
          <w:szCs w:val="56"/>
        </w:rPr>
        <w:t xml:space="preserve"> the last enemy to be annulled. </w:t>
      </w:r>
      <w:r w:rsidR="00A6243D" w:rsidRPr="003305B3">
        <w:rPr>
          <w:rFonts w:ascii="Times New Roman" w:hAnsi="Times New Roman" w:cs="Times New Roman"/>
          <w:b/>
          <w:sz w:val="56"/>
          <w:szCs w:val="56"/>
        </w:rPr>
        <w:t xml:space="preserve">For He subordinated </w:t>
      </w:r>
      <w:r w:rsidR="00A6243D" w:rsidRPr="003305B3">
        <w:rPr>
          <w:rFonts w:ascii="Times New Roman" w:hAnsi="Times New Roman" w:cs="Times New Roman"/>
          <w:b/>
          <w:sz w:val="56"/>
          <w:szCs w:val="56"/>
          <w:u w:val="single"/>
        </w:rPr>
        <w:t>all</w:t>
      </w:r>
      <w:r w:rsidR="00A6243D" w:rsidRPr="003305B3">
        <w:rPr>
          <w:rFonts w:ascii="Times New Roman" w:hAnsi="Times New Roman" w:cs="Times New Roman"/>
          <w:b/>
          <w:sz w:val="56"/>
          <w:szCs w:val="56"/>
        </w:rPr>
        <w:t xml:space="preserve"> under His feet</w:t>
      </w:r>
      <w:r w:rsidR="00D15AAE" w:rsidRPr="003305B3">
        <w:rPr>
          <w:rFonts w:ascii="Times New Roman" w:hAnsi="Times New Roman" w:cs="Times New Roman"/>
          <w:b/>
          <w:sz w:val="56"/>
          <w:szCs w:val="56"/>
        </w:rPr>
        <w:t xml:space="preserve">. But whenever it may say that </w:t>
      </w:r>
      <w:r w:rsidR="00D15AAE" w:rsidRPr="003305B3">
        <w:rPr>
          <w:rFonts w:ascii="Times New Roman" w:hAnsi="Times New Roman" w:cs="Times New Roman"/>
          <w:b/>
          <w:sz w:val="56"/>
          <w:szCs w:val="56"/>
          <w:u w:val="single"/>
        </w:rPr>
        <w:t>all</w:t>
      </w:r>
      <w:r w:rsidR="00D15AAE" w:rsidRPr="003305B3">
        <w:rPr>
          <w:rFonts w:ascii="Times New Roman" w:hAnsi="Times New Roman" w:cs="Times New Roman"/>
          <w:b/>
          <w:sz w:val="56"/>
          <w:szCs w:val="56"/>
        </w:rPr>
        <w:t xml:space="preserve"> has been subordinated</w:t>
      </w:r>
      <w:r w:rsidR="001035F7" w:rsidRPr="003305B3">
        <w:rPr>
          <w:rFonts w:ascii="Times New Roman" w:hAnsi="Times New Roman" w:cs="Times New Roman"/>
          <w:b/>
          <w:sz w:val="56"/>
          <w:szCs w:val="56"/>
        </w:rPr>
        <w:t xml:space="preserve"> </w:t>
      </w:r>
      <w:r w:rsidR="001035F7" w:rsidRPr="003305B3">
        <w:rPr>
          <w:rFonts w:ascii="Times New Roman" w:hAnsi="Times New Roman" w:cs="Times New Roman"/>
          <w:b/>
          <w:i/>
          <w:sz w:val="56"/>
          <w:szCs w:val="56"/>
        </w:rPr>
        <w:t>it is</w:t>
      </w:r>
      <w:r w:rsidR="001035F7" w:rsidRPr="003305B3">
        <w:rPr>
          <w:rFonts w:ascii="Times New Roman" w:hAnsi="Times New Roman" w:cs="Times New Roman"/>
          <w:b/>
          <w:sz w:val="56"/>
          <w:szCs w:val="56"/>
        </w:rPr>
        <w:t xml:space="preserve"> manifest that </w:t>
      </w:r>
      <w:r w:rsidR="001035F7" w:rsidRPr="003305B3">
        <w:rPr>
          <w:rFonts w:ascii="Times New Roman" w:hAnsi="Times New Roman" w:cs="Times New Roman"/>
          <w:b/>
          <w:i/>
          <w:sz w:val="56"/>
          <w:szCs w:val="56"/>
        </w:rPr>
        <w:t>it is</w:t>
      </w:r>
      <w:r w:rsidR="001035F7" w:rsidRPr="003305B3">
        <w:rPr>
          <w:rFonts w:ascii="Times New Roman" w:hAnsi="Times New Roman" w:cs="Times New Roman"/>
          <w:b/>
          <w:sz w:val="56"/>
          <w:szCs w:val="56"/>
        </w:rPr>
        <w:t xml:space="preserve"> apart from the One subordinating to Him </w:t>
      </w:r>
      <w:r w:rsidR="001035F7" w:rsidRPr="003305B3">
        <w:rPr>
          <w:rFonts w:ascii="Times New Roman" w:hAnsi="Times New Roman" w:cs="Times New Roman"/>
          <w:b/>
          <w:sz w:val="56"/>
          <w:szCs w:val="56"/>
          <w:u w:val="single"/>
        </w:rPr>
        <w:t>all these</w:t>
      </w:r>
      <w:r w:rsidR="001035F7" w:rsidRPr="003305B3">
        <w:rPr>
          <w:rFonts w:ascii="Times New Roman" w:hAnsi="Times New Roman" w:cs="Times New Roman"/>
          <w:b/>
          <w:sz w:val="56"/>
          <w:szCs w:val="56"/>
        </w:rPr>
        <w:t>.</w:t>
      </w:r>
      <w:r w:rsidR="0013594C" w:rsidRPr="003305B3">
        <w:rPr>
          <w:rFonts w:ascii="Times New Roman" w:hAnsi="Times New Roman" w:cs="Times New Roman"/>
          <w:b/>
          <w:sz w:val="56"/>
          <w:szCs w:val="56"/>
        </w:rPr>
        <w:t xml:space="preserve"> </w:t>
      </w:r>
      <w:r w:rsidR="00743A6E" w:rsidRPr="003305B3">
        <w:rPr>
          <w:rFonts w:ascii="Times New Roman" w:hAnsi="Times New Roman" w:cs="Times New Roman"/>
          <w:b/>
          <w:sz w:val="56"/>
          <w:szCs w:val="56"/>
        </w:rPr>
        <w:t xml:space="preserve">But whenever may be subordinated to Him </w:t>
      </w:r>
      <w:r w:rsidR="00743A6E" w:rsidRPr="003305B3">
        <w:rPr>
          <w:rFonts w:ascii="Times New Roman" w:hAnsi="Times New Roman" w:cs="Times New Roman"/>
          <w:b/>
          <w:sz w:val="56"/>
          <w:szCs w:val="56"/>
          <w:u w:val="single"/>
        </w:rPr>
        <w:t>all these</w:t>
      </w:r>
      <w:r w:rsidR="00743A6E" w:rsidRPr="003305B3">
        <w:rPr>
          <w:rFonts w:ascii="Times New Roman" w:hAnsi="Times New Roman" w:cs="Times New Roman"/>
          <w:b/>
          <w:sz w:val="56"/>
          <w:szCs w:val="56"/>
        </w:rPr>
        <w:t xml:space="preserve">, then also the Son Himself will be subordinated to the One having subordinated </w:t>
      </w:r>
      <w:r w:rsidR="00743A6E" w:rsidRPr="003305B3">
        <w:rPr>
          <w:rFonts w:ascii="Times New Roman" w:hAnsi="Times New Roman" w:cs="Times New Roman"/>
          <w:b/>
          <w:sz w:val="56"/>
          <w:szCs w:val="56"/>
          <w:u w:val="single"/>
        </w:rPr>
        <w:t>all these</w:t>
      </w:r>
      <w:r w:rsidR="00743A6E" w:rsidRPr="003305B3">
        <w:rPr>
          <w:rFonts w:ascii="Times New Roman" w:hAnsi="Times New Roman" w:cs="Times New Roman"/>
          <w:b/>
          <w:sz w:val="56"/>
          <w:szCs w:val="56"/>
        </w:rPr>
        <w:t xml:space="preserve">, so that God may be </w:t>
      </w:r>
      <w:r w:rsidR="00743A6E" w:rsidRPr="003305B3">
        <w:rPr>
          <w:rFonts w:ascii="Times New Roman" w:hAnsi="Times New Roman" w:cs="Times New Roman"/>
          <w:b/>
          <w:sz w:val="56"/>
          <w:szCs w:val="56"/>
          <w:u w:val="double"/>
        </w:rPr>
        <w:t>all these in (among) all</w:t>
      </w:r>
      <w:r w:rsidR="00743A6E" w:rsidRPr="003305B3">
        <w:rPr>
          <w:rFonts w:ascii="Times New Roman" w:hAnsi="Times New Roman" w:cs="Times New Roman"/>
          <w:b/>
          <w:sz w:val="56"/>
          <w:szCs w:val="56"/>
        </w:rPr>
        <w:t>.</w:t>
      </w:r>
      <w:r w:rsidR="00416CA5" w:rsidRPr="003305B3">
        <w:rPr>
          <w:rFonts w:ascii="Times New Roman" w:hAnsi="Times New Roman" w:cs="Times New Roman"/>
          <w:b/>
          <w:sz w:val="56"/>
          <w:szCs w:val="56"/>
        </w:rPr>
        <w:t>”  I.e., God will be sovereignty, authority and power among all His creatures.</w:t>
      </w:r>
    </w:p>
    <w:p w:rsidR="00743A6E" w:rsidRPr="003305B3" w:rsidRDefault="00743A6E" w:rsidP="00776F93">
      <w:pPr>
        <w:rPr>
          <w:rFonts w:ascii="Times New Roman" w:hAnsi="Times New Roman" w:cs="Times New Roman"/>
          <w:sz w:val="56"/>
          <w:szCs w:val="56"/>
        </w:rPr>
      </w:pPr>
      <w:r w:rsidRPr="003305B3">
        <w:rPr>
          <w:rFonts w:ascii="Times New Roman" w:hAnsi="Times New Roman" w:cs="Times New Roman"/>
          <w:b/>
          <w:sz w:val="56"/>
          <w:szCs w:val="56"/>
        </w:rPr>
        <w:t xml:space="preserve">NOTE: This text implies that “all the enemies” would include “every sovereignty and every authority and power”. </w:t>
      </w:r>
      <w:r w:rsidR="009A4A52" w:rsidRPr="003305B3">
        <w:rPr>
          <w:rFonts w:ascii="Times New Roman" w:hAnsi="Times New Roman" w:cs="Times New Roman"/>
          <w:b/>
          <w:sz w:val="56"/>
          <w:szCs w:val="56"/>
        </w:rPr>
        <w:t>But Rom.13:1-7 teaches that these are from God. How can we reconcile these?</w:t>
      </w:r>
    </w:p>
    <w:p w:rsidR="00603E20" w:rsidRPr="003305B3" w:rsidRDefault="00603E20">
      <w:pPr>
        <w:spacing w:after="0" w:line="240" w:lineRule="auto"/>
        <w:rPr>
          <w:rFonts w:ascii="Times New Roman" w:hAnsi="Times New Roman" w:cs="Times New Roman"/>
          <w:b/>
          <w:sz w:val="56"/>
          <w:szCs w:val="56"/>
        </w:rPr>
      </w:pPr>
    </w:p>
    <w:p w:rsidR="00770683" w:rsidRPr="003305B3" w:rsidRDefault="00770683">
      <w:pPr>
        <w:spacing w:after="0" w:line="240" w:lineRule="auto"/>
        <w:rPr>
          <w:rFonts w:ascii="Times New Roman" w:hAnsi="Times New Roman" w:cs="Times New Roman"/>
          <w:b/>
          <w:sz w:val="56"/>
          <w:szCs w:val="56"/>
        </w:rPr>
      </w:pPr>
      <w:r w:rsidRPr="003305B3">
        <w:rPr>
          <w:rFonts w:ascii="Times New Roman" w:hAnsi="Times New Roman" w:cs="Times New Roman"/>
          <w:b/>
          <w:sz w:val="56"/>
          <w:szCs w:val="56"/>
        </w:rPr>
        <w:lastRenderedPageBreak/>
        <w:t>Is Pro.</w:t>
      </w:r>
      <w:r w:rsidR="003305B3" w:rsidRPr="003305B3">
        <w:rPr>
          <w:rFonts w:ascii="Times New Roman" w:hAnsi="Times New Roman" w:cs="Times New Roman"/>
          <w:b/>
          <w:sz w:val="56"/>
          <w:szCs w:val="56"/>
        </w:rPr>
        <w:t>16:4 a help? – “Yah</w:t>
      </w:r>
      <w:bookmarkStart w:id="0" w:name="_GoBack"/>
      <w:bookmarkEnd w:id="0"/>
      <w:r w:rsidR="003305B3" w:rsidRPr="003305B3">
        <w:rPr>
          <w:rFonts w:ascii="Times New Roman" w:hAnsi="Times New Roman" w:cs="Times New Roman"/>
          <w:b/>
          <w:sz w:val="56"/>
          <w:szCs w:val="56"/>
        </w:rPr>
        <w:t>weh made all things for Himself; yea, even the wicked for the day of evil.”</w:t>
      </w:r>
    </w:p>
    <w:sectPr w:rsidR="00770683" w:rsidRPr="003305B3" w:rsidSect="00416CA5">
      <w:footerReference w:type="default" r:id="rId7"/>
      <w:pgSz w:w="15840" w:h="12240" w:orient="landscape"/>
      <w:pgMar w:top="144" w:right="432" w:bottom="144"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89" w:rsidRDefault="00B50389" w:rsidP="00DE6CC4">
      <w:pPr>
        <w:spacing w:after="0" w:line="240" w:lineRule="auto"/>
      </w:pPr>
      <w:r>
        <w:separator/>
      </w:r>
    </w:p>
  </w:endnote>
  <w:endnote w:type="continuationSeparator" w:id="0">
    <w:p w:rsidR="00B50389" w:rsidRDefault="00B50389" w:rsidP="00DE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C4" w:rsidRDefault="00DE6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89" w:rsidRDefault="00B50389" w:rsidP="00DE6CC4">
      <w:pPr>
        <w:spacing w:after="0" w:line="240" w:lineRule="auto"/>
      </w:pPr>
      <w:r>
        <w:separator/>
      </w:r>
    </w:p>
  </w:footnote>
  <w:footnote w:type="continuationSeparator" w:id="0">
    <w:p w:rsidR="00B50389" w:rsidRDefault="00B50389" w:rsidP="00DE6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3E"/>
    <w:rsid w:val="000742F1"/>
    <w:rsid w:val="001035F7"/>
    <w:rsid w:val="0013594C"/>
    <w:rsid w:val="003120FD"/>
    <w:rsid w:val="00321623"/>
    <w:rsid w:val="00322D71"/>
    <w:rsid w:val="003305B3"/>
    <w:rsid w:val="00416CA5"/>
    <w:rsid w:val="0045034C"/>
    <w:rsid w:val="004E54C2"/>
    <w:rsid w:val="00603E20"/>
    <w:rsid w:val="006E2A56"/>
    <w:rsid w:val="007074C7"/>
    <w:rsid w:val="00743A6E"/>
    <w:rsid w:val="00770683"/>
    <w:rsid w:val="007726FE"/>
    <w:rsid w:val="00776F93"/>
    <w:rsid w:val="0082379D"/>
    <w:rsid w:val="008D3C9D"/>
    <w:rsid w:val="008E03DA"/>
    <w:rsid w:val="009A4A52"/>
    <w:rsid w:val="009C7978"/>
    <w:rsid w:val="00A6243D"/>
    <w:rsid w:val="00AC28AC"/>
    <w:rsid w:val="00AC513E"/>
    <w:rsid w:val="00B1594E"/>
    <w:rsid w:val="00B50389"/>
    <w:rsid w:val="00B57F99"/>
    <w:rsid w:val="00B709A8"/>
    <w:rsid w:val="00C0729A"/>
    <w:rsid w:val="00CE7F00"/>
    <w:rsid w:val="00D02064"/>
    <w:rsid w:val="00D02B23"/>
    <w:rsid w:val="00D15AAE"/>
    <w:rsid w:val="00D16A66"/>
    <w:rsid w:val="00DE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C4"/>
  </w:style>
  <w:style w:type="paragraph" w:styleId="Footer">
    <w:name w:val="footer"/>
    <w:basedOn w:val="Normal"/>
    <w:link w:val="FooterChar"/>
    <w:uiPriority w:val="99"/>
    <w:unhideWhenUsed/>
    <w:rsid w:val="00DE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C4"/>
  </w:style>
  <w:style w:type="paragraph" w:styleId="Footer">
    <w:name w:val="footer"/>
    <w:basedOn w:val="Normal"/>
    <w:link w:val="FooterChar"/>
    <w:uiPriority w:val="99"/>
    <w:unhideWhenUsed/>
    <w:rsid w:val="00DE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Burch, Glen T CTR NSWCDD, Z22</cp:lastModifiedBy>
  <cp:revision>20</cp:revision>
  <cp:lastPrinted>2016-09-30T10:36:00Z</cp:lastPrinted>
  <dcterms:created xsi:type="dcterms:W3CDTF">2016-09-28T15:20:00Z</dcterms:created>
  <dcterms:modified xsi:type="dcterms:W3CDTF">2016-12-22T17:44:00Z</dcterms:modified>
</cp:coreProperties>
</file>