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F20" w:rsidRDefault="00DF2366" w:rsidP="00DF2366">
      <w:pPr>
        <w:jc w:val="center"/>
        <w:rPr>
          <w:rFonts w:ascii="Times New Roman" w:hAnsi="Times New Roman" w:cs="Times New Roman"/>
          <w:b/>
          <w:bCs/>
          <w:sz w:val="48"/>
          <w:szCs w:val="48"/>
        </w:rPr>
      </w:pPr>
      <w:r w:rsidRPr="00DF2366">
        <w:rPr>
          <w:rFonts w:ascii="Times New Roman" w:hAnsi="Times New Roman" w:cs="Times New Roman"/>
          <w:b/>
          <w:bCs/>
          <w:sz w:val="48"/>
          <w:szCs w:val="48"/>
        </w:rPr>
        <w:t>Did the Twelve Fail in “the Great Commission”?</w:t>
      </w:r>
    </w:p>
    <w:p w:rsidR="00DF2366" w:rsidRDefault="00DF2366" w:rsidP="00DF2366">
      <w:pPr>
        <w:ind w:firstLine="360"/>
        <w:rPr>
          <w:rFonts w:asciiTheme="majorBidi" w:hAnsiTheme="majorBidi" w:cstheme="majorBidi"/>
          <w:sz w:val="32"/>
          <w:szCs w:val="32"/>
        </w:rPr>
      </w:pPr>
      <w:r w:rsidRPr="00DF2366">
        <w:rPr>
          <w:rFonts w:asciiTheme="majorBidi" w:hAnsiTheme="majorBidi" w:cstheme="majorBidi"/>
          <w:sz w:val="32"/>
          <w:szCs w:val="32"/>
        </w:rPr>
        <w:t xml:space="preserve">By </w:t>
      </w:r>
      <w:r>
        <w:rPr>
          <w:rFonts w:asciiTheme="majorBidi" w:hAnsiTheme="majorBidi" w:cstheme="majorBidi"/>
          <w:sz w:val="32"/>
          <w:szCs w:val="32"/>
        </w:rPr>
        <w:t>“the great commission” I mean the command given the Twelve at the end of Matthew’s Gospel –</w:t>
      </w:r>
    </w:p>
    <w:p w:rsidR="00DF2366" w:rsidRDefault="00DF2366" w:rsidP="00F25E4E">
      <w:pPr>
        <w:ind w:left="360"/>
        <w:rPr>
          <w:rFonts w:asciiTheme="majorBidi" w:hAnsiTheme="majorBidi" w:cstheme="majorBidi"/>
          <w:sz w:val="32"/>
          <w:szCs w:val="32"/>
        </w:rPr>
      </w:pPr>
      <w:r>
        <w:rPr>
          <w:rFonts w:asciiTheme="majorBidi" w:hAnsiTheme="majorBidi" w:cstheme="majorBidi"/>
          <w:sz w:val="32"/>
          <w:szCs w:val="32"/>
        </w:rPr>
        <w:t>“And having approached, Jesus spoke to them, saying, ‘</w:t>
      </w:r>
      <w:r w:rsidRPr="0096367D">
        <w:rPr>
          <w:rFonts w:asciiTheme="majorBidi" w:hAnsiTheme="majorBidi" w:cstheme="majorBidi"/>
          <w:sz w:val="32"/>
          <w:szCs w:val="32"/>
          <w:u w:val="single"/>
        </w:rPr>
        <w:t>Every authority</w:t>
      </w:r>
      <w:r>
        <w:rPr>
          <w:rFonts w:asciiTheme="majorBidi" w:hAnsiTheme="majorBidi" w:cstheme="majorBidi"/>
          <w:sz w:val="32"/>
          <w:szCs w:val="32"/>
        </w:rPr>
        <w:t xml:space="preserve"> in heaven and upon the earth was given to Me. Therefore, having gone, </w:t>
      </w:r>
      <w:r w:rsidRPr="0096367D">
        <w:rPr>
          <w:rFonts w:asciiTheme="majorBidi" w:hAnsiTheme="majorBidi" w:cstheme="majorBidi"/>
          <w:b/>
          <w:bCs/>
          <w:sz w:val="32"/>
          <w:szCs w:val="32"/>
        </w:rPr>
        <w:t xml:space="preserve">disciple </w:t>
      </w:r>
      <w:r w:rsidRPr="0096367D">
        <w:rPr>
          <w:rFonts w:asciiTheme="majorBidi" w:hAnsiTheme="majorBidi" w:cstheme="majorBidi"/>
          <w:b/>
          <w:bCs/>
          <w:sz w:val="32"/>
          <w:szCs w:val="32"/>
          <w:u w:val="single"/>
        </w:rPr>
        <w:t>all the nations</w:t>
      </w:r>
      <w:r>
        <w:rPr>
          <w:rFonts w:asciiTheme="majorBidi" w:hAnsiTheme="majorBidi" w:cstheme="majorBidi"/>
          <w:sz w:val="32"/>
          <w:szCs w:val="32"/>
        </w:rPr>
        <w:t xml:space="preserve">, baptizing them to the name of the Father and the Son and the Holy Spirit, teaching them to keep all whatsoever I commanded you. And, </w:t>
      </w:r>
      <w:r w:rsidRPr="00F25E4E">
        <w:rPr>
          <w:rFonts w:asciiTheme="majorBidi" w:hAnsiTheme="majorBidi" w:cstheme="majorBidi"/>
          <w:b/>
          <w:bCs/>
          <w:sz w:val="32"/>
          <w:szCs w:val="32"/>
          <w:u w:val="double"/>
        </w:rPr>
        <w:t>behold</w:t>
      </w:r>
      <w:r>
        <w:rPr>
          <w:rFonts w:asciiTheme="majorBidi" w:hAnsiTheme="majorBidi" w:cstheme="majorBidi"/>
          <w:sz w:val="32"/>
          <w:szCs w:val="32"/>
        </w:rPr>
        <w:t>, I am with you</w:t>
      </w:r>
      <w:r w:rsidR="00F25E4E">
        <w:rPr>
          <w:rFonts w:asciiTheme="majorBidi" w:hAnsiTheme="majorBidi" w:cstheme="majorBidi"/>
          <w:sz w:val="32"/>
          <w:szCs w:val="32"/>
        </w:rPr>
        <w:t xml:space="preserve"> </w:t>
      </w:r>
      <w:r w:rsidR="00F25E4E" w:rsidRPr="0096367D">
        <w:rPr>
          <w:rFonts w:asciiTheme="majorBidi" w:hAnsiTheme="majorBidi" w:cstheme="majorBidi"/>
          <w:sz w:val="32"/>
          <w:szCs w:val="32"/>
          <w:u w:val="single"/>
        </w:rPr>
        <w:t>all the days</w:t>
      </w:r>
      <w:r w:rsidR="00F25E4E">
        <w:rPr>
          <w:rFonts w:asciiTheme="majorBidi" w:hAnsiTheme="majorBidi" w:cstheme="majorBidi"/>
          <w:sz w:val="32"/>
          <w:szCs w:val="32"/>
        </w:rPr>
        <w:t xml:space="preserve"> until the end-time of the age.</w:t>
      </w:r>
      <w:r w:rsidR="0096367D">
        <w:rPr>
          <w:rFonts w:asciiTheme="majorBidi" w:hAnsiTheme="majorBidi" w:cstheme="majorBidi"/>
          <w:sz w:val="32"/>
          <w:szCs w:val="32"/>
        </w:rPr>
        <w:t>’</w:t>
      </w:r>
      <w:r w:rsidR="00F25E4E">
        <w:rPr>
          <w:rFonts w:asciiTheme="majorBidi" w:hAnsiTheme="majorBidi" w:cstheme="majorBidi"/>
          <w:sz w:val="32"/>
          <w:szCs w:val="32"/>
        </w:rPr>
        <w:t>”    Mat.28:18-20</w:t>
      </w:r>
      <w:r>
        <w:rPr>
          <w:rFonts w:asciiTheme="majorBidi" w:hAnsiTheme="majorBidi" w:cstheme="majorBidi"/>
          <w:sz w:val="32"/>
          <w:szCs w:val="32"/>
        </w:rPr>
        <w:t xml:space="preserve"> </w:t>
      </w:r>
    </w:p>
    <w:p w:rsidR="0096367D" w:rsidRDefault="00F25E4E" w:rsidP="00332630">
      <w:pPr>
        <w:rPr>
          <w:rFonts w:asciiTheme="majorBidi" w:hAnsiTheme="majorBidi" w:cstheme="majorBidi"/>
          <w:sz w:val="32"/>
          <w:szCs w:val="32"/>
        </w:rPr>
      </w:pPr>
      <w:r>
        <w:rPr>
          <w:rFonts w:asciiTheme="majorBidi" w:hAnsiTheme="majorBidi" w:cstheme="majorBidi"/>
          <w:sz w:val="32"/>
          <w:szCs w:val="32"/>
        </w:rPr>
        <w:t xml:space="preserve">This is, in fact, the very end of Matthew’s account of the life of Jesus. Let us analyze this in some detail. </w:t>
      </w:r>
      <w:r w:rsidR="00332630">
        <w:rPr>
          <w:rFonts w:asciiTheme="majorBidi" w:hAnsiTheme="majorBidi" w:cstheme="majorBidi"/>
          <w:sz w:val="32"/>
          <w:szCs w:val="32"/>
        </w:rPr>
        <w:t>Because</w:t>
      </w:r>
      <w:r>
        <w:rPr>
          <w:rFonts w:asciiTheme="majorBidi" w:hAnsiTheme="majorBidi" w:cstheme="majorBidi"/>
          <w:sz w:val="32"/>
          <w:szCs w:val="32"/>
        </w:rPr>
        <w:t xml:space="preserve"> “every authority” (heavenly and earthly) w</w:t>
      </w:r>
      <w:r w:rsidR="00332630">
        <w:rPr>
          <w:rFonts w:asciiTheme="majorBidi" w:hAnsiTheme="majorBidi" w:cstheme="majorBidi"/>
          <w:sz w:val="32"/>
          <w:szCs w:val="32"/>
        </w:rPr>
        <w:t>as</w:t>
      </w:r>
      <w:r>
        <w:rPr>
          <w:rFonts w:asciiTheme="majorBidi" w:hAnsiTheme="majorBidi" w:cstheme="majorBidi"/>
          <w:sz w:val="32"/>
          <w:szCs w:val="32"/>
        </w:rPr>
        <w:t xml:space="preserve"> given to Jesus, </w:t>
      </w:r>
      <w:r w:rsidRPr="00F25E4E">
        <w:rPr>
          <w:rFonts w:asciiTheme="majorBidi" w:hAnsiTheme="majorBidi" w:cstheme="majorBidi"/>
          <w:i/>
          <w:iCs/>
          <w:sz w:val="32"/>
          <w:szCs w:val="32"/>
        </w:rPr>
        <w:t>therefore</w:t>
      </w:r>
      <w:r>
        <w:rPr>
          <w:rFonts w:asciiTheme="majorBidi" w:hAnsiTheme="majorBidi" w:cstheme="majorBidi"/>
          <w:sz w:val="32"/>
          <w:szCs w:val="32"/>
        </w:rPr>
        <w:t xml:space="preserve"> He was </w:t>
      </w:r>
      <w:r w:rsidR="00332630">
        <w:rPr>
          <w:rFonts w:asciiTheme="majorBidi" w:hAnsiTheme="majorBidi" w:cstheme="majorBidi"/>
          <w:sz w:val="32"/>
          <w:szCs w:val="32"/>
        </w:rPr>
        <w:t>giving</w:t>
      </w:r>
      <w:r>
        <w:rPr>
          <w:rFonts w:asciiTheme="majorBidi" w:hAnsiTheme="majorBidi" w:cstheme="majorBidi"/>
          <w:sz w:val="32"/>
          <w:szCs w:val="32"/>
        </w:rPr>
        <w:t xml:space="preserve"> them</w:t>
      </w:r>
      <w:r w:rsidR="00332630">
        <w:rPr>
          <w:rFonts w:asciiTheme="majorBidi" w:hAnsiTheme="majorBidi" w:cstheme="majorBidi"/>
          <w:sz w:val="32"/>
          <w:szCs w:val="32"/>
        </w:rPr>
        <w:t xml:space="preserve"> this new commission</w:t>
      </w:r>
      <w:r>
        <w:rPr>
          <w:rFonts w:asciiTheme="majorBidi" w:hAnsiTheme="majorBidi" w:cstheme="majorBidi"/>
          <w:sz w:val="32"/>
          <w:szCs w:val="32"/>
        </w:rPr>
        <w:t xml:space="preserve">. If we allow that His pre-glorification authority was more limited, then we must also allow that Jesus’ commissions to His disciples were more limited before this. In other words, this </w:t>
      </w:r>
      <w:r w:rsidR="00332630">
        <w:rPr>
          <w:rFonts w:asciiTheme="majorBidi" w:hAnsiTheme="majorBidi" w:cstheme="majorBidi"/>
          <w:sz w:val="32"/>
          <w:szCs w:val="32"/>
        </w:rPr>
        <w:t xml:space="preserve">final word from the Master </w:t>
      </w:r>
      <w:r>
        <w:rPr>
          <w:rFonts w:asciiTheme="majorBidi" w:hAnsiTheme="majorBidi" w:cstheme="majorBidi"/>
          <w:sz w:val="32"/>
          <w:szCs w:val="32"/>
        </w:rPr>
        <w:t xml:space="preserve">was a </w:t>
      </w:r>
      <w:r w:rsidR="00332630">
        <w:rPr>
          <w:rFonts w:asciiTheme="majorBidi" w:hAnsiTheme="majorBidi" w:cstheme="majorBidi"/>
          <w:sz w:val="32"/>
          <w:szCs w:val="32"/>
        </w:rPr>
        <w:t>change from what went before</w:t>
      </w:r>
      <w:r>
        <w:rPr>
          <w:rFonts w:asciiTheme="majorBidi" w:hAnsiTheme="majorBidi" w:cstheme="majorBidi"/>
          <w:sz w:val="32"/>
          <w:szCs w:val="32"/>
        </w:rPr>
        <w:t xml:space="preserve">. </w:t>
      </w:r>
    </w:p>
    <w:p w:rsidR="00F25E4E" w:rsidRDefault="00F25E4E" w:rsidP="0096367D">
      <w:pPr>
        <w:ind w:firstLine="360"/>
        <w:rPr>
          <w:rFonts w:asciiTheme="majorBidi" w:hAnsiTheme="majorBidi" w:cstheme="majorBidi"/>
          <w:sz w:val="32"/>
          <w:szCs w:val="32"/>
        </w:rPr>
      </w:pPr>
      <w:r>
        <w:rPr>
          <w:rFonts w:asciiTheme="majorBidi" w:hAnsiTheme="majorBidi" w:cstheme="majorBidi"/>
          <w:sz w:val="32"/>
          <w:szCs w:val="32"/>
        </w:rPr>
        <w:t>He had previously commanded them –</w:t>
      </w:r>
    </w:p>
    <w:p w:rsidR="0096367D" w:rsidRDefault="00F25E4E" w:rsidP="0096367D">
      <w:pPr>
        <w:ind w:left="360"/>
        <w:rPr>
          <w:rFonts w:asciiTheme="majorBidi" w:hAnsiTheme="majorBidi" w:cstheme="majorBidi"/>
          <w:sz w:val="32"/>
          <w:szCs w:val="32"/>
        </w:rPr>
      </w:pPr>
      <w:r>
        <w:rPr>
          <w:rFonts w:asciiTheme="majorBidi" w:hAnsiTheme="majorBidi" w:cstheme="majorBidi"/>
          <w:sz w:val="32"/>
          <w:szCs w:val="32"/>
        </w:rPr>
        <w:t xml:space="preserve">“These twelve Jesus sent out, </w:t>
      </w:r>
      <w:r w:rsidR="002850E3">
        <w:rPr>
          <w:rFonts w:asciiTheme="majorBidi" w:hAnsiTheme="majorBidi" w:cstheme="majorBidi"/>
          <w:sz w:val="32"/>
          <w:szCs w:val="32"/>
        </w:rPr>
        <w:t>having commanded them, saying, ‘</w:t>
      </w:r>
      <w:r w:rsidR="0096367D" w:rsidRPr="0096367D">
        <w:rPr>
          <w:rFonts w:asciiTheme="majorBidi" w:hAnsiTheme="majorBidi" w:cstheme="majorBidi"/>
          <w:b/>
          <w:bCs/>
          <w:sz w:val="32"/>
          <w:szCs w:val="32"/>
        </w:rPr>
        <w:t>You may not go away into the way of nations</w:t>
      </w:r>
      <w:r w:rsidR="0096367D">
        <w:rPr>
          <w:rFonts w:asciiTheme="majorBidi" w:hAnsiTheme="majorBidi" w:cstheme="majorBidi"/>
          <w:sz w:val="32"/>
          <w:szCs w:val="32"/>
        </w:rPr>
        <w:t xml:space="preserve">, nor enter into a city of Samaritans, but go rather to the Lost Sheep of </w:t>
      </w:r>
      <w:r w:rsidR="0096367D" w:rsidRPr="0096367D">
        <w:rPr>
          <w:rFonts w:asciiTheme="majorBidi" w:hAnsiTheme="majorBidi" w:cstheme="majorBidi"/>
          <w:i/>
          <w:iCs/>
          <w:sz w:val="32"/>
          <w:szCs w:val="32"/>
        </w:rPr>
        <w:t>the</w:t>
      </w:r>
      <w:r w:rsidR="0096367D">
        <w:rPr>
          <w:rFonts w:asciiTheme="majorBidi" w:hAnsiTheme="majorBidi" w:cstheme="majorBidi"/>
          <w:sz w:val="32"/>
          <w:szCs w:val="32"/>
        </w:rPr>
        <w:t xml:space="preserve"> house of Israel. And going, proclaim, saying, “The kingdom of the heavens has come near.”’’”    Mat.10:5-7</w:t>
      </w:r>
    </w:p>
    <w:p w:rsidR="0096367D" w:rsidRDefault="0096367D" w:rsidP="0047557C">
      <w:pPr>
        <w:rPr>
          <w:rFonts w:asciiTheme="majorBidi" w:hAnsiTheme="majorBidi" w:cstheme="majorBidi"/>
          <w:sz w:val="32"/>
          <w:szCs w:val="32"/>
        </w:rPr>
      </w:pPr>
      <w:r>
        <w:rPr>
          <w:rFonts w:asciiTheme="majorBidi" w:hAnsiTheme="majorBidi" w:cstheme="majorBidi"/>
          <w:sz w:val="32"/>
          <w:szCs w:val="32"/>
        </w:rPr>
        <w:t xml:space="preserve">There was nothing in the final commandment </w:t>
      </w:r>
      <w:r w:rsidR="00332630">
        <w:rPr>
          <w:rFonts w:asciiTheme="majorBidi" w:hAnsiTheme="majorBidi" w:cstheme="majorBidi"/>
          <w:sz w:val="32"/>
          <w:szCs w:val="32"/>
        </w:rPr>
        <w:t xml:space="preserve">of Matthew 28 </w:t>
      </w:r>
      <w:r>
        <w:rPr>
          <w:rFonts w:asciiTheme="majorBidi" w:hAnsiTheme="majorBidi" w:cstheme="majorBidi"/>
          <w:sz w:val="32"/>
          <w:szCs w:val="32"/>
        </w:rPr>
        <w:t xml:space="preserve">about “the Lost Sheep of the house of Israel”. This was strictly an evangelizing campaign for the nations. And note that the Lord’s presence would </w:t>
      </w:r>
      <w:r>
        <w:rPr>
          <w:rFonts w:asciiTheme="majorBidi" w:hAnsiTheme="majorBidi" w:cstheme="majorBidi"/>
          <w:sz w:val="32"/>
          <w:szCs w:val="32"/>
        </w:rPr>
        <w:lastRenderedPageBreak/>
        <w:t xml:space="preserve">enable them </w:t>
      </w:r>
      <w:r w:rsidR="00332630">
        <w:rPr>
          <w:rFonts w:asciiTheme="majorBidi" w:hAnsiTheme="majorBidi" w:cstheme="majorBidi"/>
          <w:sz w:val="32"/>
          <w:szCs w:val="32"/>
        </w:rPr>
        <w:t xml:space="preserve">right up </w:t>
      </w:r>
      <w:r>
        <w:rPr>
          <w:rFonts w:asciiTheme="majorBidi" w:hAnsiTheme="majorBidi" w:cstheme="majorBidi"/>
          <w:sz w:val="32"/>
          <w:szCs w:val="32"/>
        </w:rPr>
        <w:t>to the end-times (</w:t>
      </w:r>
      <w:r w:rsidRPr="0096367D">
        <w:rPr>
          <w:rFonts w:asciiTheme="majorBidi" w:hAnsiTheme="majorBidi" w:cstheme="majorBidi"/>
          <w:i/>
          <w:iCs/>
          <w:sz w:val="32"/>
          <w:szCs w:val="32"/>
        </w:rPr>
        <w:t>sunteleia</w:t>
      </w:r>
      <w:r>
        <w:rPr>
          <w:rFonts w:asciiTheme="majorBidi" w:hAnsiTheme="majorBidi" w:cstheme="majorBidi"/>
          <w:sz w:val="32"/>
          <w:szCs w:val="32"/>
        </w:rPr>
        <w:t>) of the age.</w:t>
      </w:r>
      <w:r w:rsidR="0047557C">
        <w:rPr>
          <w:rFonts w:asciiTheme="majorBidi" w:hAnsiTheme="majorBidi" w:cstheme="majorBidi"/>
          <w:sz w:val="32"/>
          <w:szCs w:val="32"/>
        </w:rPr>
        <w:t xml:space="preserve"> Presumably this commandment would be exercised at some time during the very end – either during Daniel’s last “seven” or </w:t>
      </w:r>
      <w:r w:rsidR="00332630">
        <w:rPr>
          <w:rFonts w:asciiTheme="majorBidi" w:hAnsiTheme="majorBidi" w:cstheme="majorBidi"/>
          <w:sz w:val="32"/>
          <w:szCs w:val="32"/>
        </w:rPr>
        <w:t xml:space="preserve">the last </w:t>
      </w:r>
      <w:r w:rsidR="0047557C">
        <w:rPr>
          <w:rFonts w:asciiTheme="majorBidi" w:hAnsiTheme="majorBidi" w:cstheme="majorBidi"/>
          <w:sz w:val="32"/>
          <w:szCs w:val="32"/>
        </w:rPr>
        <w:t>half-seven. In one sense, the Twelve did fail in this commission, because the Acts-period did not advance as far as Daniel’s final “seven”</w:t>
      </w:r>
      <w:r w:rsidR="00332630">
        <w:rPr>
          <w:rFonts w:asciiTheme="majorBidi" w:hAnsiTheme="majorBidi" w:cstheme="majorBidi"/>
          <w:sz w:val="32"/>
          <w:szCs w:val="32"/>
        </w:rPr>
        <w:t>.</w:t>
      </w:r>
    </w:p>
    <w:p w:rsidR="0047557C" w:rsidRDefault="0047557C" w:rsidP="00C057F5">
      <w:pPr>
        <w:ind w:firstLine="360"/>
        <w:rPr>
          <w:rFonts w:asciiTheme="majorBidi" w:hAnsiTheme="majorBidi" w:cstheme="majorBidi"/>
          <w:sz w:val="32"/>
          <w:szCs w:val="32"/>
        </w:rPr>
      </w:pPr>
      <w:r>
        <w:rPr>
          <w:rFonts w:asciiTheme="majorBidi" w:hAnsiTheme="majorBidi" w:cstheme="majorBidi"/>
          <w:sz w:val="32"/>
          <w:szCs w:val="32"/>
        </w:rPr>
        <w:t xml:space="preserve">There are some who try to explain </w:t>
      </w:r>
      <w:r w:rsidR="00097677">
        <w:rPr>
          <w:rFonts w:asciiTheme="majorBidi" w:hAnsiTheme="majorBidi" w:cstheme="majorBidi"/>
          <w:sz w:val="32"/>
          <w:szCs w:val="32"/>
        </w:rPr>
        <w:t>that</w:t>
      </w:r>
      <w:r>
        <w:rPr>
          <w:rFonts w:asciiTheme="majorBidi" w:hAnsiTheme="majorBidi" w:cstheme="majorBidi"/>
          <w:sz w:val="32"/>
          <w:szCs w:val="32"/>
        </w:rPr>
        <w:t xml:space="preserve"> this </w:t>
      </w:r>
      <w:r w:rsidR="00097677">
        <w:rPr>
          <w:rFonts w:asciiTheme="majorBidi" w:hAnsiTheme="majorBidi" w:cstheme="majorBidi"/>
          <w:sz w:val="32"/>
          <w:szCs w:val="32"/>
        </w:rPr>
        <w:t>command was fulfilled</w:t>
      </w:r>
      <w:r>
        <w:rPr>
          <w:rFonts w:asciiTheme="majorBidi" w:hAnsiTheme="majorBidi" w:cstheme="majorBidi"/>
          <w:sz w:val="32"/>
          <w:szCs w:val="32"/>
        </w:rPr>
        <w:t xml:space="preserve"> by the Twelve ministering to Jews “out of a</w:t>
      </w:r>
      <w:r w:rsidR="00097677">
        <w:rPr>
          <w:rFonts w:asciiTheme="majorBidi" w:hAnsiTheme="majorBidi" w:cstheme="majorBidi"/>
          <w:sz w:val="32"/>
          <w:szCs w:val="32"/>
        </w:rPr>
        <w:t>ll</w:t>
      </w:r>
      <w:r>
        <w:rPr>
          <w:rFonts w:asciiTheme="majorBidi" w:hAnsiTheme="majorBidi" w:cstheme="majorBidi"/>
          <w:sz w:val="32"/>
          <w:szCs w:val="32"/>
        </w:rPr>
        <w:t xml:space="preserve"> nations”</w:t>
      </w:r>
      <w:r w:rsidR="00097677">
        <w:rPr>
          <w:rFonts w:asciiTheme="majorBidi" w:hAnsiTheme="majorBidi" w:cstheme="majorBidi"/>
          <w:sz w:val="32"/>
          <w:szCs w:val="32"/>
        </w:rPr>
        <w:t xml:space="preserve"> (a similar </w:t>
      </w:r>
      <w:r>
        <w:rPr>
          <w:rFonts w:asciiTheme="majorBidi" w:hAnsiTheme="majorBidi" w:cstheme="majorBidi"/>
          <w:sz w:val="32"/>
          <w:szCs w:val="32"/>
        </w:rPr>
        <w:t xml:space="preserve">expression </w:t>
      </w:r>
      <w:r w:rsidR="00C057F5">
        <w:rPr>
          <w:rFonts w:asciiTheme="majorBidi" w:hAnsiTheme="majorBidi" w:cstheme="majorBidi"/>
          <w:sz w:val="32"/>
          <w:szCs w:val="32"/>
        </w:rPr>
        <w:t xml:space="preserve">is </w:t>
      </w:r>
      <w:r w:rsidR="00097677">
        <w:rPr>
          <w:rFonts w:asciiTheme="majorBidi" w:hAnsiTheme="majorBidi" w:cstheme="majorBidi"/>
          <w:sz w:val="32"/>
          <w:szCs w:val="32"/>
        </w:rPr>
        <w:t>used of</w:t>
      </w:r>
      <w:r>
        <w:rPr>
          <w:rFonts w:asciiTheme="majorBidi" w:hAnsiTheme="majorBidi" w:cstheme="majorBidi"/>
          <w:sz w:val="32"/>
          <w:szCs w:val="32"/>
        </w:rPr>
        <w:t xml:space="preserve"> Jews in Rev.5:9; 7:9; 11:9</w:t>
      </w:r>
      <w:r w:rsidR="00097677">
        <w:rPr>
          <w:rFonts w:asciiTheme="majorBidi" w:hAnsiTheme="majorBidi" w:cstheme="majorBidi"/>
          <w:sz w:val="32"/>
          <w:szCs w:val="32"/>
        </w:rPr>
        <w:t xml:space="preserve">). These would include </w:t>
      </w:r>
      <w:r w:rsidR="004979FA">
        <w:rPr>
          <w:rFonts w:asciiTheme="majorBidi" w:hAnsiTheme="majorBidi" w:cstheme="majorBidi"/>
          <w:sz w:val="32"/>
          <w:szCs w:val="32"/>
        </w:rPr>
        <w:t>such</w:t>
      </w:r>
      <w:r w:rsidR="00097677">
        <w:rPr>
          <w:rFonts w:asciiTheme="majorBidi" w:hAnsiTheme="majorBidi" w:cstheme="majorBidi"/>
          <w:sz w:val="32"/>
          <w:szCs w:val="32"/>
        </w:rPr>
        <w:t xml:space="preserve"> diaspora Jews </w:t>
      </w:r>
      <w:r w:rsidR="004979FA">
        <w:rPr>
          <w:rFonts w:asciiTheme="majorBidi" w:hAnsiTheme="majorBidi" w:cstheme="majorBidi"/>
          <w:sz w:val="32"/>
          <w:szCs w:val="32"/>
        </w:rPr>
        <w:t xml:space="preserve">as those </w:t>
      </w:r>
      <w:r w:rsidR="00097677">
        <w:rPr>
          <w:rFonts w:asciiTheme="majorBidi" w:hAnsiTheme="majorBidi" w:cstheme="majorBidi"/>
          <w:sz w:val="32"/>
          <w:szCs w:val="32"/>
        </w:rPr>
        <w:t xml:space="preserve">listed at Acts 2:9-11. </w:t>
      </w:r>
      <w:r w:rsidR="00332630">
        <w:rPr>
          <w:rFonts w:asciiTheme="majorBidi" w:hAnsiTheme="majorBidi" w:cstheme="majorBidi"/>
          <w:sz w:val="32"/>
          <w:szCs w:val="32"/>
        </w:rPr>
        <w:t>But t</w:t>
      </w:r>
      <w:r w:rsidR="00097677">
        <w:rPr>
          <w:rFonts w:asciiTheme="majorBidi" w:hAnsiTheme="majorBidi" w:cstheme="majorBidi"/>
          <w:sz w:val="32"/>
          <w:szCs w:val="32"/>
        </w:rPr>
        <w:t xml:space="preserve">his argument is special pleading, </w:t>
      </w:r>
      <w:r w:rsidR="004979FA">
        <w:rPr>
          <w:rFonts w:asciiTheme="majorBidi" w:hAnsiTheme="majorBidi" w:cstheme="majorBidi"/>
          <w:sz w:val="32"/>
          <w:szCs w:val="32"/>
        </w:rPr>
        <w:t>because</w:t>
      </w:r>
      <w:r w:rsidR="00097677">
        <w:rPr>
          <w:rFonts w:asciiTheme="majorBidi" w:hAnsiTheme="majorBidi" w:cstheme="majorBidi"/>
          <w:sz w:val="32"/>
          <w:szCs w:val="32"/>
        </w:rPr>
        <w:t xml:space="preserve"> the Twelve did not “go” to them, but they went to the Twelve. Further, the command is very specific as to </w:t>
      </w:r>
      <w:r w:rsidR="00332630">
        <w:rPr>
          <w:rFonts w:asciiTheme="majorBidi" w:hAnsiTheme="majorBidi" w:cstheme="majorBidi"/>
          <w:sz w:val="32"/>
          <w:szCs w:val="32"/>
        </w:rPr>
        <w:t>“</w:t>
      </w:r>
      <w:r w:rsidR="00097677">
        <w:rPr>
          <w:rFonts w:asciiTheme="majorBidi" w:hAnsiTheme="majorBidi" w:cstheme="majorBidi"/>
          <w:sz w:val="32"/>
          <w:szCs w:val="32"/>
        </w:rPr>
        <w:t xml:space="preserve">the </w:t>
      </w:r>
      <w:r w:rsidR="00332630">
        <w:rPr>
          <w:rFonts w:asciiTheme="majorBidi" w:hAnsiTheme="majorBidi" w:cstheme="majorBidi"/>
          <w:sz w:val="32"/>
          <w:szCs w:val="32"/>
        </w:rPr>
        <w:t>N</w:t>
      </w:r>
      <w:r w:rsidR="00097677">
        <w:rPr>
          <w:rFonts w:asciiTheme="majorBidi" w:hAnsiTheme="majorBidi" w:cstheme="majorBidi"/>
          <w:sz w:val="32"/>
          <w:szCs w:val="32"/>
        </w:rPr>
        <w:t xml:space="preserve">ame” (note, singular) to which they were to baptize – one name in three parts, Father, Son and Holy Spirit. There is no record of such a baptism being done by anyone at any time </w:t>
      </w:r>
      <w:r w:rsidR="00C057F5">
        <w:rPr>
          <w:rFonts w:asciiTheme="majorBidi" w:hAnsiTheme="majorBidi" w:cstheme="majorBidi"/>
          <w:sz w:val="32"/>
          <w:szCs w:val="32"/>
        </w:rPr>
        <w:t>during Acts</w:t>
      </w:r>
      <w:r w:rsidR="00097677">
        <w:rPr>
          <w:rFonts w:asciiTheme="majorBidi" w:hAnsiTheme="majorBidi" w:cstheme="majorBidi"/>
          <w:sz w:val="32"/>
          <w:szCs w:val="32"/>
        </w:rPr>
        <w:t>.</w:t>
      </w:r>
    </w:p>
    <w:p w:rsidR="00097677" w:rsidRDefault="00097677" w:rsidP="00332630">
      <w:pPr>
        <w:ind w:firstLine="360"/>
        <w:rPr>
          <w:rFonts w:asciiTheme="majorBidi" w:hAnsiTheme="majorBidi" w:cstheme="majorBidi"/>
          <w:sz w:val="32"/>
          <w:szCs w:val="32"/>
        </w:rPr>
      </w:pPr>
      <w:r>
        <w:rPr>
          <w:rFonts w:asciiTheme="majorBidi" w:hAnsiTheme="majorBidi" w:cstheme="majorBidi"/>
          <w:sz w:val="32"/>
          <w:szCs w:val="32"/>
        </w:rPr>
        <w:t xml:space="preserve">Seeing that the Lord would be with them “until the end-time of the age”, what else had He spoken about this </w:t>
      </w:r>
      <w:r w:rsidRPr="004979FA">
        <w:rPr>
          <w:rFonts w:asciiTheme="majorBidi" w:hAnsiTheme="majorBidi" w:cstheme="majorBidi"/>
          <w:i/>
          <w:iCs/>
          <w:sz w:val="32"/>
          <w:szCs w:val="32"/>
        </w:rPr>
        <w:t>Sunteleia</w:t>
      </w:r>
      <w:r>
        <w:rPr>
          <w:rFonts w:asciiTheme="majorBidi" w:hAnsiTheme="majorBidi" w:cstheme="majorBidi"/>
          <w:sz w:val="32"/>
          <w:szCs w:val="32"/>
        </w:rPr>
        <w:t>?</w:t>
      </w:r>
      <w:r w:rsidR="004979FA">
        <w:rPr>
          <w:rFonts w:asciiTheme="majorBidi" w:hAnsiTheme="majorBidi" w:cstheme="majorBidi"/>
          <w:sz w:val="32"/>
          <w:szCs w:val="32"/>
        </w:rPr>
        <w:t xml:space="preserve"> Well the exten</w:t>
      </w:r>
      <w:r w:rsidR="00332630">
        <w:rPr>
          <w:rFonts w:asciiTheme="majorBidi" w:hAnsiTheme="majorBidi" w:cstheme="majorBidi"/>
          <w:sz w:val="32"/>
          <w:szCs w:val="32"/>
        </w:rPr>
        <w:t>sive</w:t>
      </w:r>
      <w:r w:rsidR="004979FA">
        <w:rPr>
          <w:rFonts w:asciiTheme="majorBidi" w:hAnsiTheme="majorBidi" w:cstheme="majorBidi"/>
          <w:sz w:val="32"/>
          <w:szCs w:val="32"/>
        </w:rPr>
        <w:t xml:space="preserve"> prophecy of Matthew 24 was in answer to their question about the timing His </w:t>
      </w:r>
      <w:r w:rsidR="004979FA" w:rsidRPr="004979FA">
        <w:rPr>
          <w:rFonts w:asciiTheme="majorBidi" w:hAnsiTheme="majorBidi" w:cstheme="majorBidi"/>
          <w:i/>
          <w:iCs/>
          <w:sz w:val="32"/>
          <w:szCs w:val="32"/>
        </w:rPr>
        <w:t>Parousia</w:t>
      </w:r>
      <w:r w:rsidR="004979FA">
        <w:rPr>
          <w:rFonts w:asciiTheme="majorBidi" w:hAnsiTheme="majorBidi" w:cstheme="majorBidi"/>
          <w:sz w:val="32"/>
          <w:szCs w:val="32"/>
        </w:rPr>
        <w:t xml:space="preserve"> and the </w:t>
      </w:r>
      <w:r w:rsidR="004979FA" w:rsidRPr="004979FA">
        <w:rPr>
          <w:rFonts w:asciiTheme="majorBidi" w:hAnsiTheme="majorBidi" w:cstheme="majorBidi"/>
          <w:i/>
          <w:iCs/>
          <w:sz w:val="32"/>
          <w:szCs w:val="32"/>
        </w:rPr>
        <w:t>Sunteleia</w:t>
      </w:r>
      <w:r w:rsidR="004979FA">
        <w:rPr>
          <w:rFonts w:asciiTheme="majorBidi" w:hAnsiTheme="majorBidi" w:cstheme="majorBidi"/>
          <w:sz w:val="32"/>
          <w:szCs w:val="32"/>
        </w:rPr>
        <w:t xml:space="preserve"> of the age (v.3).</w:t>
      </w:r>
      <w:r w:rsidR="00DD5AD0">
        <w:rPr>
          <w:rFonts w:asciiTheme="majorBidi" w:hAnsiTheme="majorBidi" w:cstheme="majorBidi"/>
          <w:sz w:val="32"/>
          <w:szCs w:val="32"/>
        </w:rPr>
        <w:t xml:space="preserve"> Here is part of what He said about it –</w:t>
      </w:r>
    </w:p>
    <w:p w:rsidR="00DD5AD0" w:rsidRDefault="00DD5AD0" w:rsidP="00DD5AD0">
      <w:pPr>
        <w:ind w:left="360"/>
        <w:rPr>
          <w:rFonts w:ascii="Times New Roman" w:hAnsi="Times New Roman" w:cs="Times New Roman"/>
          <w:sz w:val="32"/>
          <w:szCs w:val="32"/>
        </w:rPr>
      </w:pPr>
      <w:r w:rsidRPr="002E3705">
        <w:rPr>
          <w:rFonts w:ascii="Times New Roman" w:hAnsi="Times New Roman" w:cs="Times New Roman"/>
          <w:sz w:val="32"/>
          <w:szCs w:val="32"/>
        </w:rPr>
        <w:t>“And this gospel of the kingdom will be proclaimed in the whole habitable world (</w:t>
      </w:r>
      <w:r>
        <w:rPr>
          <w:rFonts w:ascii="Times New Roman" w:hAnsi="Times New Roman" w:cs="Times New Roman"/>
          <w:sz w:val="32"/>
          <w:szCs w:val="32"/>
        </w:rPr>
        <w:t>in that day</w:t>
      </w:r>
      <w:r w:rsidRPr="002E3705">
        <w:rPr>
          <w:rFonts w:ascii="Times New Roman" w:hAnsi="Times New Roman" w:cs="Times New Roman"/>
          <w:sz w:val="32"/>
          <w:szCs w:val="32"/>
        </w:rPr>
        <w:t xml:space="preserve"> understood as the Roman Empire) as a witness to </w:t>
      </w:r>
      <w:r w:rsidRPr="00DB0CAE">
        <w:rPr>
          <w:rFonts w:ascii="Times New Roman" w:hAnsi="Times New Roman" w:cs="Times New Roman"/>
          <w:b/>
          <w:bCs/>
          <w:sz w:val="32"/>
          <w:szCs w:val="32"/>
        </w:rPr>
        <w:t>all the nations</w:t>
      </w:r>
      <w:r w:rsidRPr="002E3705">
        <w:rPr>
          <w:rFonts w:ascii="Times New Roman" w:hAnsi="Times New Roman" w:cs="Times New Roman"/>
          <w:sz w:val="32"/>
          <w:szCs w:val="32"/>
        </w:rPr>
        <w:t>, and then will come the end.”</w:t>
      </w:r>
      <w:r>
        <w:rPr>
          <w:rFonts w:ascii="Times New Roman" w:hAnsi="Times New Roman" w:cs="Times New Roman"/>
          <w:sz w:val="32"/>
          <w:szCs w:val="32"/>
        </w:rPr>
        <w:t xml:space="preserve">    Mat.24:14</w:t>
      </w:r>
    </w:p>
    <w:p w:rsidR="00DB0CAE" w:rsidRDefault="002D224A" w:rsidP="002D224A">
      <w:pPr>
        <w:rPr>
          <w:rFonts w:ascii="Times New Roman" w:hAnsi="Times New Roman" w:cs="Times New Roman"/>
          <w:sz w:val="32"/>
          <w:szCs w:val="32"/>
        </w:rPr>
      </w:pPr>
      <w:r>
        <w:rPr>
          <w:rFonts w:ascii="Times New Roman" w:hAnsi="Times New Roman" w:cs="Times New Roman"/>
          <w:sz w:val="32"/>
          <w:szCs w:val="32"/>
        </w:rPr>
        <w:t>T</w:t>
      </w:r>
      <w:r w:rsidR="00DB0CAE">
        <w:rPr>
          <w:rFonts w:ascii="Times New Roman" w:hAnsi="Times New Roman" w:cs="Times New Roman"/>
          <w:sz w:val="32"/>
          <w:szCs w:val="32"/>
        </w:rPr>
        <w:t xml:space="preserve">his </w:t>
      </w:r>
      <w:r>
        <w:rPr>
          <w:rFonts w:ascii="Times New Roman" w:hAnsi="Times New Roman" w:cs="Times New Roman"/>
          <w:sz w:val="32"/>
          <w:szCs w:val="32"/>
        </w:rPr>
        <w:t xml:space="preserve">appears to be the same </w:t>
      </w:r>
      <w:r w:rsidR="00DB0CAE">
        <w:rPr>
          <w:rFonts w:ascii="Times New Roman" w:hAnsi="Times New Roman" w:cs="Times New Roman"/>
          <w:sz w:val="32"/>
          <w:szCs w:val="32"/>
        </w:rPr>
        <w:t>ministry</w:t>
      </w:r>
      <w:r w:rsidR="00DD5AD0">
        <w:rPr>
          <w:rFonts w:ascii="Times New Roman" w:hAnsi="Times New Roman" w:cs="Times New Roman"/>
          <w:sz w:val="32"/>
          <w:szCs w:val="32"/>
        </w:rPr>
        <w:t xml:space="preserve"> </w:t>
      </w:r>
      <w:r>
        <w:rPr>
          <w:rFonts w:ascii="Times New Roman" w:hAnsi="Times New Roman" w:cs="Times New Roman"/>
          <w:sz w:val="32"/>
          <w:szCs w:val="32"/>
        </w:rPr>
        <w:t>as the discipling command of Matthew 28</w:t>
      </w:r>
      <w:r w:rsidR="00DD5AD0">
        <w:rPr>
          <w:rFonts w:ascii="Times New Roman" w:hAnsi="Times New Roman" w:cs="Times New Roman"/>
          <w:sz w:val="32"/>
          <w:szCs w:val="32"/>
        </w:rPr>
        <w:t xml:space="preserve">. Although Peter did write from Babylon (1 Pet.5:13), there was still a sizable </w:t>
      </w:r>
      <w:r w:rsidR="00DB0CAE">
        <w:rPr>
          <w:rFonts w:ascii="Times New Roman" w:hAnsi="Times New Roman" w:cs="Times New Roman"/>
          <w:sz w:val="32"/>
          <w:szCs w:val="32"/>
        </w:rPr>
        <w:t xml:space="preserve">Jewish </w:t>
      </w:r>
      <w:r w:rsidR="00DD5AD0">
        <w:rPr>
          <w:rFonts w:ascii="Times New Roman" w:hAnsi="Times New Roman" w:cs="Times New Roman"/>
          <w:sz w:val="32"/>
          <w:szCs w:val="32"/>
        </w:rPr>
        <w:t>diaspora there in his day</w:t>
      </w:r>
      <w:r>
        <w:rPr>
          <w:rFonts w:ascii="Times New Roman" w:hAnsi="Times New Roman" w:cs="Times New Roman"/>
          <w:sz w:val="32"/>
          <w:szCs w:val="32"/>
        </w:rPr>
        <w:t>, and diaspora Jews are the ones to whom he addressed his letter (1 Pet.1:1)</w:t>
      </w:r>
      <w:r w:rsidR="00DD5AD0">
        <w:rPr>
          <w:rFonts w:ascii="Times New Roman" w:hAnsi="Times New Roman" w:cs="Times New Roman"/>
          <w:sz w:val="32"/>
          <w:szCs w:val="32"/>
        </w:rPr>
        <w:t xml:space="preserve">. The Twelve seemed very comfortable ministering </w:t>
      </w:r>
      <w:r w:rsidR="00C057F5">
        <w:rPr>
          <w:rFonts w:ascii="Times New Roman" w:hAnsi="Times New Roman" w:cs="Times New Roman"/>
          <w:sz w:val="32"/>
          <w:szCs w:val="32"/>
        </w:rPr>
        <w:t xml:space="preserve">to Jews </w:t>
      </w:r>
      <w:r w:rsidR="00DD5AD0">
        <w:rPr>
          <w:rFonts w:ascii="Times New Roman" w:hAnsi="Times New Roman" w:cs="Times New Roman"/>
          <w:sz w:val="32"/>
          <w:szCs w:val="32"/>
        </w:rPr>
        <w:t xml:space="preserve">from Jerusalem throughout </w:t>
      </w:r>
      <w:r w:rsidR="00DB0CAE">
        <w:rPr>
          <w:rFonts w:ascii="Times New Roman" w:hAnsi="Times New Roman" w:cs="Times New Roman"/>
          <w:sz w:val="32"/>
          <w:szCs w:val="32"/>
        </w:rPr>
        <w:t xml:space="preserve">much of </w:t>
      </w:r>
      <w:r w:rsidR="00DD5AD0">
        <w:rPr>
          <w:rFonts w:ascii="Times New Roman" w:hAnsi="Times New Roman" w:cs="Times New Roman"/>
          <w:sz w:val="32"/>
          <w:szCs w:val="32"/>
        </w:rPr>
        <w:t>Acts (see Acts 15:</w:t>
      </w:r>
      <w:r w:rsidR="00DB0CAE">
        <w:rPr>
          <w:rFonts w:ascii="Times New Roman" w:hAnsi="Times New Roman" w:cs="Times New Roman"/>
          <w:sz w:val="32"/>
          <w:szCs w:val="32"/>
        </w:rPr>
        <w:t xml:space="preserve">6-7). </w:t>
      </w:r>
    </w:p>
    <w:p w:rsidR="00DD5AD0" w:rsidRDefault="00DB0CAE" w:rsidP="00DB0CAE">
      <w:pPr>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Elsewhere, the </w:t>
      </w:r>
      <w:r w:rsidR="002D224A">
        <w:rPr>
          <w:rFonts w:ascii="Times New Roman" w:hAnsi="Times New Roman" w:cs="Times New Roman"/>
          <w:sz w:val="32"/>
          <w:szCs w:val="32"/>
        </w:rPr>
        <w:t xml:space="preserve">Matthew 24 </w:t>
      </w:r>
      <w:r w:rsidR="002D224A" w:rsidRPr="002D224A">
        <w:rPr>
          <w:rFonts w:ascii="Times New Roman" w:hAnsi="Times New Roman" w:cs="Times New Roman"/>
          <w:i/>
          <w:iCs/>
          <w:sz w:val="32"/>
          <w:szCs w:val="32"/>
        </w:rPr>
        <w:t>Sunteleia</w:t>
      </w:r>
      <w:r w:rsidR="002D224A">
        <w:rPr>
          <w:rFonts w:ascii="Times New Roman" w:hAnsi="Times New Roman" w:cs="Times New Roman"/>
          <w:sz w:val="32"/>
          <w:szCs w:val="32"/>
        </w:rPr>
        <w:t xml:space="preserve"> </w:t>
      </w:r>
      <w:r>
        <w:rPr>
          <w:rFonts w:ascii="Times New Roman" w:hAnsi="Times New Roman" w:cs="Times New Roman"/>
          <w:sz w:val="32"/>
          <w:szCs w:val="32"/>
        </w:rPr>
        <w:t xml:space="preserve">prophecy details “wars and news of wars”, and “famines and earthquakes in various places” (Mat.24:6-7), but no Acts-period Scripture says anything about them </w:t>
      </w:r>
      <w:r w:rsidR="002D224A">
        <w:rPr>
          <w:rFonts w:ascii="Times New Roman" w:hAnsi="Times New Roman" w:cs="Times New Roman"/>
          <w:sz w:val="32"/>
          <w:szCs w:val="32"/>
        </w:rPr>
        <w:t xml:space="preserve">having </w:t>
      </w:r>
      <w:r>
        <w:rPr>
          <w:rFonts w:ascii="Times New Roman" w:hAnsi="Times New Roman" w:cs="Times New Roman"/>
          <w:sz w:val="32"/>
          <w:szCs w:val="32"/>
        </w:rPr>
        <w:t>coming to pass. So apparently the Twelve and the Acts-period did not advance that far into the prophetic future.</w:t>
      </w:r>
    </w:p>
    <w:p w:rsidR="00256563" w:rsidRDefault="00256563" w:rsidP="00256563">
      <w:pPr>
        <w:ind w:left="360"/>
        <w:rPr>
          <w:rFonts w:ascii="Times New Roman" w:hAnsi="Times New Roman" w:cs="Times New Roman"/>
          <w:sz w:val="32"/>
          <w:szCs w:val="32"/>
        </w:rPr>
      </w:pPr>
      <w:r>
        <w:rPr>
          <w:rFonts w:ascii="Times New Roman" w:hAnsi="Times New Roman" w:cs="Times New Roman"/>
          <w:sz w:val="32"/>
          <w:szCs w:val="32"/>
        </w:rPr>
        <w:t xml:space="preserve">Matthew 24 continues – </w:t>
      </w:r>
    </w:p>
    <w:p w:rsidR="00256563" w:rsidRDefault="00256563" w:rsidP="00256563">
      <w:pPr>
        <w:ind w:left="360"/>
        <w:rPr>
          <w:rFonts w:ascii="Times New Roman" w:hAnsi="Times New Roman" w:cs="Times New Roman"/>
          <w:sz w:val="32"/>
          <w:szCs w:val="32"/>
        </w:rPr>
      </w:pPr>
      <w:r>
        <w:rPr>
          <w:rFonts w:ascii="Times New Roman" w:hAnsi="Times New Roman" w:cs="Times New Roman"/>
          <w:sz w:val="32"/>
          <w:szCs w:val="32"/>
        </w:rPr>
        <w:t xml:space="preserve">“But all these </w:t>
      </w:r>
      <w:r w:rsidRPr="0027400B">
        <w:rPr>
          <w:rFonts w:ascii="Times New Roman" w:hAnsi="Times New Roman" w:cs="Times New Roman"/>
          <w:i/>
          <w:sz w:val="32"/>
          <w:szCs w:val="32"/>
        </w:rPr>
        <w:t>are</w:t>
      </w:r>
      <w:r>
        <w:rPr>
          <w:rFonts w:ascii="Times New Roman" w:hAnsi="Times New Roman" w:cs="Times New Roman"/>
          <w:sz w:val="32"/>
          <w:szCs w:val="32"/>
        </w:rPr>
        <w:t xml:space="preserve"> a beginning of birth-pains.”   Mat.24:8</w:t>
      </w:r>
    </w:p>
    <w:p w:rsidR="00256563" w:rsidRDefault="00256563" w:rsidP="00D14E90">
      <w:pPr>
        <w:rPr>
          <w:rFonts w:asciiTheme="majorBidi" w:hAnsiTheme="majorBidi" w:cstheme="majorBidi"/>
          <w:sz w:val="32"/>
          <w:szCs w:val="32"/>
        </w:rPr>
      </w:pPr>
      <w:r>
        <w:rPr>
          <w:rFonts w:asciiTheme="majorBidi" w:hAnsiTheme="majorBidi" w:cstheme="majorBidi"/>
          <w:sz w:val="32"/>
          <w:szCs w:val="32"/>
        </w:rPr>
        <w:t xml:space="preserve">So, if the beginning </w:t>
      </w:r>
      <w:r w:rsidR="002D224A">
        <w:rPr>
          <w:rFonts w:asciiTheme="majorBidi" w:hAnsiTheme="majorBidi" w:cstheme="majorBidi"/>
          <w:sz w:val="32"/>
          <w:szCs w:val="32"/>
        </w:rPr>
        <w:t xml:space="preserve">of the </w:t>
      </w:r>
      <w:r w:rsidR="002D224A" w:rsidRPr="002D224A">
        <w:rPr>
          <w:rFonts w:asciiTheme="majorBidi" w:hAnsiTheme="majorBidi" w:cstheme="majorBidi"/>
          <w:i/>
          <w:iCs/>
          <w:sz w:val="32"/>
          <w:szCs w:val="32"/>
        </w:rPr>
        <w:t>Sunteleia</w:t>
      </w:r>
      <w:r w:rsidR="002D224A">
        <w:rPr>
          <w:rFonts w:asciiTheme="majorBidi" w:hAnsiTheme="majorBidi" w:cstheme="majorBidi"/>
          <w:sz w:val="32"/>
          <w:szCs w:val="32"/>
        </w:rPr>
        <w:t xml:space="preserve"> </w:t>
      </w:r>
      <w:r>
        <w:rPr>
          <w:rFonts w:asciiTheme="majorBidi" w:hAnsiTheme="majorBidi" w:cstheme="majorBidi"/>
          <w:sz w:val="32"/>
          <w:szCs w:val="32"/>
        </w:rPr>
        <w:t>did not arrive by Acts 28, we can hardly expect th</w:t>
      </w:r>
      <w:r w:rsidR="00D14E90">
        <w:rPr>
          <w:rFonts w:asciiTheme="majorBidi" w:hAnsiTheme="majorBidi" w:cstheme="majorBidi"/>
          <w:sz w:val="32"/>
          <w:szCs w:val="32"/>
        </w:rPr>
        <w:t>e following</w:t>
      </w:r>
      <w:r>
        <w:rPr>
          <w:rFonts w:asciiTheme="majorBidi" w:hAnsiTheme="majorBidi" w:cstheme="majorBidi"/>
          <w:sz w:val="32"/>
          <w:szCs w:val="32"/>
        </w:rPr>
        <w:t xml:space="preserve"> aftermath to have been fulfilled –</w:t>
      </w:r>
    </w:p>
    <w:p w:rsidR="00256563" w:rsidRDefault="00256563" w:rsidP="00256563">
      <w:pPr>
        <w:ind w:left="360"/>
        <w:rPr>
          <w:rFonts w:ascii="Times New Roman" w:hAnsi="Times New Roman" w:cs="Times New Roman"/>
          <w:sz w:val="32"/>
          <w:szCs w:val="32"/>
        </w:rPr>
      </w:pPr>
      <w:r>
        <w:rPr>
          <w:rFonts w:ascii="Times New Roman" w:hAnsi="Times New Roman" w:cs="Times New Roman"/>
          <w:sz w:val="32"/>
          <w:szCs w:val="32"/>
        </w:rPr>
        <w:t xml:space="preserve">“Then they will deliver you to affliction and they will kill you, and you will be hated by </w:t>
      </w:r>
      <w:r w:rsidRPr="00256563">
        <w:rPr>
          <w:rFonts w:ascii="Times New Roman" w:hAnsi="Times New Roman" w:cs="Times New Roman"/>
          <w:b/>
          <w:bCs/>
          <w:sz w:val="32"/>
          <w:szCs w:val="32"/>
        </w:rPr>
        <w:t>all the nations</w:t>
      </w:r>
      <w:r>
        <w:rPr>
          <w:rFonts w:ascii="Times New Roman" w:hAnsi="Times New Roman" w:cs="Times New Roman"/>
          <w:sz w:val="32"/>
          <w:szCs w:val="32"/>
        </w:rPr>
        <w:t xml:space="preserve"> </w:t>
      </w:r>
      <w:r w:rsidRPr="00256563">
        <w:rPr>
          <w:rFonts w:ascii="Times New Roman" w:hAnsi="Times New Roman" w:cs="Times New Roman"/>
          <w:bCs/>
          <w:sz w:val="32"/>
          <w:szCs w:val="32"/>
        </w:rPr>
        <w:t>on account of My name</w:t>
      </w:r>
      <w:r>
        <w:rPr>
          <w:rFonts w:ascii="Times New Roman" w:hAnsi="Times New Roman" w:cs="Times New Roman"/>
          <w:sz w:val="32"/>
          <w:szCs w:val="32"/>
        </w:rPr>
        <w:t>. And then many will be made to stumble, and they will deliver up one another, and they will hate one another.”   Mat.24:9-10</w:t>
      </w:r>
    </w:p>
    <w:p w:rsidR="00256563" w:rsidRDefault="00256563" w:rsidP="00D14E90">
      <w:pPr>
        <w:rPr>
          <w:rFonts w:ascii="Times New Roman" w:hAnsi="Times New Roman" w:cs="Times New Roman"/>
          <w:sz w:val="32"/>
          <w:szCs w:val="32"/>
        </w:rPr>
      </w:pPr>
      <w:r>
        <w:rPr>
          <w:rFonts w:ascii="Times New Roman" w:hAnsi="Times New Roman" w:cs="Times New Roman"/>
          <w:sz w:val="32"/>
          <w:szCs w:val="32"/>
        </w:rPr>
        <w:t>Yes, there were Acts-period persecutions against the Twelve by Herod, but he hardly represented “all the nations”.</w:t>
      </w:r>
      <w:r w:rsidR="002D224A">
        <w:rPr>
          <w:rFonts w:ascii="Times New Roman" w:hAnsi="Times New Roman" w:cs="Times New Roman"/>
          <w:sz w:val="32"/>
          <w:szCs w:val="32"/>
        </w:rPr>
        <w:t xml:space="preserve"> This was only a preview of </w:t>
      </w:r>
      <w:r w:rsidR="00D14E90">
        <w:rPr>
          <w:rFonts w:ascii="Times New Roman" w:hAnsi="Times New Roman" w:cs="Times New Roman"/>
          <w:sz w:val="32"/>
          <w:szCs w:val="32"/>
        </w:rPr>
        <w:t>a much greater</w:t>
      </w:r>
      <w:r w:rsidR="002D224A">
        <w:rPr>
          <w:rFonts w:ascii="Times New Roman" w:hAnsi="Times New Roman" w:cs="Times New Roman"/>
          <w:sz w:val="32"/>
          <w:szCs w:val="32"/>
        </w:rPr>
        <w:t xml:space="preserve"> tribulation to come.</w:t>
      </w:r>
    </w:p>
    <w:p w:rsidR="00256563" w:rsidRDefault="00256563" w:rsidP="00256563">
      <w:pPr>
        <w:ind w:firstLine="360"/>
        <w:rPr>
          <w:rFonts w:ascii="Times New Roman" w:hAnsi="Times New Roman" w:cs="Times New Roman"/>
          <w:sz w:val="32"/>
          <w:szCs w:val="32"/>
        </w:rPr>
      </w:pPr>
      <w:r>
        <w:rPr>
          <w:rFonts w:ascii="Times New Roman" w:hAnsi="Times New Roman" w:cs="Times New Roman"/>
          <w:sz w:val="32"/>
          <w:szCs w:val="32"/>
        </w:rPr>
        <w:t>We also have –</w:t>
      </w:r>
    </w:p>
    <w:p w:rsidR="00256563" w:rsidRDefault="00256563" w:rsidP="00256563">
      <w:pPr>
        <w:ind w:left="360"/>
        <w:rPr>
          <w:rFonts w:ascii="Times New Roman" w:hAnsi="Times New Roman" w:cs="Times New Roman"/>
          <w:sz w:val="32"/>
          <w:szCs w:val="32"/>
        </w:rPr>
      </w:pPr>
      <w:r>
        <w:rPr>
          <w:rFonts w:ascii="Times New Roman" w:hAnsi="Times New Roman" w:cs="Times New Roman"/>
          <w:sz w:val="32"/>
          <w:szCs w:val="32"/>
        </w:rPr>
        <w:t xml:space="preserve">“And many false-prophets will arise, and they will deceive many. … Then, if any should say to you, ‘Behold, here is the Christ’, or ‘there.’ you should not believe </w:t>
      </w:r>
      <w:r w:rsidRPr="00D25EE9">
        <w:rPr>
          <w:rFonts w:ascii="Times New Roman" w:hAnsi="Times New Roman" w:cs="Times New Roman"/>
          <w:i/>
          <w:sz w:val="32"/>
          <w:szCs w:val="32"/>
        </w:rPr>
        <w:t>it</w:t>
      </w:r>
      <w:r>
        <w:rPr>
          <w:rFonts w:ascii="Times New Roman" w:hAnsi="Times New Roman" w:cs="Times New Roman"/>
          <w:sz w:val="32"/>
          <w:szCs w:val="32"/>
        </w:rPr>
        <w:t xml:space="preserve">. For false-christs and false-prophets will be arisen, and they will provide great signs and wonders, so as to deceive, if possible, even the chosen ones. </w:t>
      </w:r>
      <w:r w:rsidRPr="00DA2229">
        <w:rPr>
          <w:rFonts w:ascii="Times New Roman" w:hAnsi="Times New Roman" w:cs="Times New Roman"/>
          <w:b/>
          <w:sz w:val="32"/>
          <w:szCs w:val="32"/>
          <w:u w:val="double"/>
        </w:rPr>
        <w:t>Behold</w:t>
      </w:r>
      <w:r>
        <w:rPr>
          <w:rFonts w:ascii="Times New Roman" w:hAnsi="Times New Roman" w:cs="Times New Roman"/>
          <w:sz w:val="32"/>
          <w:szCs w:val="32"/>
        </w:rPr>
        <w:t xml:space="preserve">, I have foretold </w:t>
      </w:r>
      <w:r w:rsidRPr="00D25EE9">
        <w:rPr>
          <w:rFonts w:ascii="Times New Roman" w:hAnsi="Times New Roman" w:cs="Times New Roman"/>
          <w:i/>
          <w:sz w:val="32"/>
          <w:szCs w:val="32"/>
        </w:rPr>
        <w:t>it</w:t>
      </w:r>
      <w:r>
        <w:rPr>
          <w:rFonts w:ascii="Times New Roman" w:hAnsi="Times New Roman" w:cs="Times New Roman"/>
          <w:sz w:val="32"/>
          <w:szCs w:val="32"/>
        </w:rPr>
        <w:t xml:space="preserve"> to you.”   Mat.24:11, 23-25</w:t>
      </w:r>
    </w:p>
    <w:p w:rsidR="00256563" w:rsidRDefault="00256563" w:rsidP="00D14E90">
      <w:pPr>
        <w:rPr>
          <w:rFonts w:asciiTheme="majorBidi" w:hAnsiTheme="majorBidi" w:cstheme="majorBidi"/>
          <w:sz w:val="32"/>
          <w:szCs w:val="32"/>
        </w:rPr>
      </w:pPr>
      <w:r>
        <w:rPr>
          <w:rFonts w:asciiTheme="majorBidi" w:hAnsiTheme="majorBidi" w:cstheme="majorBidi"/>
          <w:sz w:val="32"/>
          <w:szCs w:val="32"/>
        </w:rPr>
        <w:t xml:space="preserve">John warned about “many antichrists” having come (1 Joh.2:18), but there is no account </w:t>
      </w:r>
      <w:r w:rsidR="00D14E90">
        <w:rPr>
          <w:rFonts w:asciiTheme="majorBidi" w:hAnsiTheme="majorBidi" w:cstheme="majorBidi"/>
          <w:sz w:val="32"/>
          <w:szCs w:val="32"/>
        </w:rPr>
        <w:t xml:space="preserve">in Scripture </w:t>
      </w:r>
      <w:r>
        <w:rPr>
          <w:rFonts w:asciiTheme="majorBidi" w:hAnsiTheme="majorBidi" w:cstheme="majorBidi"/>
          <w:sz w:val="32"/>
          <w:szCs w:val="32"/>
        </w:rPr>
        <w:t xml:space="preserve">of </w:t>
      </w:r>
      <w:r w:rsidR="002D224A">
        <w:rPr>
          <w:rFonts w:asciiTheme="majorBidi" w:hAnsiTheme="majorBidi" w:cstheme="majorBidi"/>
          <w:sz w:val="32"/>
          <w:szCs w:val="32"/>
        </w:rPr>
        <w:t>any</w:t>
      </w:r>
      <w:r>
        <w:rPr>
          <w:rFonts w:asciiTheme="majorBidi" w:hAnsiTheme="majorBidi" w:cstheme="majorBidi"/>
          <w:sz w:val="32"/>
          <w:szCs w:val="32"/>
        </w:rPr>
        <w:t xml:space="preserve">one claiming to be </w:t>
      </w:r>
      <w:r w:rsidRPr="00256563">
        <w:rPr>
          <w:rFonts w:asciiTheme="majorBidi" w:hAnsiTheme="majorBidi" w:cstheme="majorBidi"/>
          <w:i/>
          <w:iCs/>
          <w:sz w:val="32"/>
          <w:szCs w:val="32"/>
        </w:rPr>
        <w:t xml:space="preserve">the </w:t>
      </w:r>
      <w:r>
        <w:rPr>
          <w:rFonts w:asciiTheme="majorBidi" w:hAnsiTheme="majorBidi" w:cstheme="majorBidi"/>
          <w:sz w:val="32"/>
          <w:szCs w:val="32"/>
        </w:rPr>
        <w:t>Christ.</w:t>
      </w:r>
      <w:r w:rsidR="00D14E90">
        <w:rPr>
          <w:rFonts w:asciiTheme="majorBidi" w:hAnsiTheme="majorBidi" w:cstheme="majorBidi"/>
          <w:sz w:val="32"/>
          <w:szCs w:val="32"/>
        </w:rPr>
        <w:t xml:space="preserve"> Paul mentioned </w:t>
      </w:r>
      <w:r w:rsidR="00310494">
        <w:rPr>
          <w:rFonts w:asciiTheme="majorBidi" w:hAnsiTheme="majorBidi" w:cstheme="majorBidi"/>
          <w:sz w:val="32"/>
          <w:szCs w:val="32"/>
        </w:rPr>
        <w:t>“</w:t>
      </w:r>
      <w:r w:rsidR="00D14E90">
        <w:rPr>
          <w:rFonts w:asciiTheme="majorBidi" w:hAnsiTheme="majorBidi" w:cstheme="majorBidi"/>
          <w:sz w:val="32"/>
          <w:szCs w:val="32"/>
        </w:rPr>
        <w:t>the apostasy</w:t>
      </w:r>
      <w:r w:rsidR="00310494">
        <w:rPr>
          <w:rFonts w:asciiTheme="majorBidi" w:hAnsiTheme="majorBidi" w:cstheme="majorBidi"/>
          <w:sz w:val="32"/>
          <w:szCs w:val="32"/>
        </w:rPr>
        <w:t>”</w:t>
      </w:r>
      <w:r w:rsidR="00D14E90">
        <w:rPr>
          <w:rFonts w:asciiTheme="majorBidi" w:hAnsiTheme="majorBidi" w:cstheme="majorBidi"/>
          <w:sz w:val="32"/>
          <w:szCs w:val="32"/>
        </w:rPr>
        <w:t xml:space="preserve"> and </w:t>
      </w:r>
      <w:r w:rsidR="00310494">
        <w:rPr>
          <w:rFonts w:asciiTheme="majorBidi" w:hAnsiTheme="majorBidi" w:cstheme="majorBidi"/>
          <w:sz w:val="32"/>
          <w:szCs w:val="32"/>
        </w:rPr>
        <w:t>“</w:t>
      </w:r>
      <w:r w:rsidR="00D14E90">
        <w:rPr>
          <w:rFonts w:asciiTheme="majorBidi" w:hAnsiTheme="majorBidi" w:cstheme="majorBidi"/>
          <w:sz w:val="32"/>
          <w:szCs w:val="32"/>
        </w:rPr>
        <w:t>the Man of Lawlessness</w:t>
      </w:r>
      <w:r w:rsidR="00310494">
        <w:rPr>
          <w:rFonts w:asciiTheme="majorBidi" w:hAnsiTheme="majorBidi" w:cstheme="majorBidi"/>
          <w:sz w:val="32"/>
          <w:szCs w:val="32"/>
        </w:rPr>
        <w:t>”</w:t>
      </w:r>
      <w:r w:rsidR="00D14E90">
        <w:rPr>
          <w:rFonts w:asciiTheme="majorBidi" w:hAnsiTheme="majorBidi" w:cstheme="majorBidi"/>
          <w:sz w:val="32"/>
          <w:szCs w:val="32"/>
        </w:rPr>
        <w:t xml:space="preserve">, “proclaiming </w:t>
      </w:r>
      <w:r w:rsidR="00D14E90">
        <w:rPr>
          <w:rFonts w:asciiTheme="majorBidi" w:hAnsiTheme="majorBidi" w:cstheme="majorBidi"/>
          <w:sz w:val="32"/>
          <w:szCs w:val="32"/>
        </w:rPr>
        <w:lastRenderedPageBreak/>
        <w:t xml:space="preserve">himself that he is God” (2 Thes.2:3-4), but Scripture does not confirm these as having come to pass.  </w:t>
      </w:r>
    </w:p>
    <w:p w:rsidR="007C07E5" w:rsidRDefault="007C07E5" w:rsidP="007C07E5">
      <w:pPr>
        <w:ind w:firstLine="360"/>
        <w:rPr>
          <w:rFonts w:asciiTheme="majorBidi" w:hAnsiTheme="majorBidi" w:cstheme="majorBidi"/>
          <w:sz w:val="32"/>
          <w:szCs w:val="32"/>
        </w:rPr>
      </w:pPr>
      <w:r>
        <w:rPr>
          <w:rFonts w:asciiTheme="majorBidi" w:hAnsiTheme="majorBidi" w:cstheme="majorBidi"/>
          <w:sz w:val="32"/>
          <w:szCs w:val="32"/>
        </w:rPr>
        <w:t>There is also this benchmark prophecy –</w:t>
      </w:r>
    </w:p>
    <w:p w:rsidR="007C07E5" w:rsidRDefault="007C07E5" w:rsidP="007C07E5">
      <w:pPr>
        <w:ind w:left="360"/>
        <w:rPr>
          <w:rFonts w:ascii="Times New Roman" w:hAnsi="Times New Roman" w:cs="Times New Roman"/>
          <w:sz w:val="32"/>
          <w:szCs w:val="32"/>
        </w:rPr>
      </w:pPr>
      <w:r>
        <w:rPr>
          <w:rFonts w:asciiTheme="majorBidi" w:hAnsiTheme="majorBidi" w:cstheme="majorBidi"/>
          <w:sz w:val="32"/>
          <w:szCs w:val="32"/>
        </w:rPr>
        <w:t>“</w:t>
      </w:r>
      <w:r>
        <w:rPr>
          <w:rFonts w:ascii="Times New Roman" w:hAnsi="Times New Roman" w:cs="Times New Roman"/>
          <w:sz w:val="32"/>
          <w:szCs w:val="32"/>
        </w:rPr>
        <w:t xml:space="preserve">Therefore, whenever you may see </w:t>
      </w:r>
      <w:r w:rsidRPr="00CF3D51">
        <w:rPr>
          <w:rFonts w:ascii="Times New Roman" w:hAnsi="Times New Roman" w:cs="Times New Roman"/>
          <w:b/>
          <w:sz w:val="32"/>
          <w:szCs w:val="32"/>
        </w:rPr>
        <w:t xml:space="preserve">the </w:t>
      </w:r>
      <w:r>
        <w:rPr>
          <w:rFonts w:ascii="Times New Roman" w:hAnsi="Times New Roman" w:cs="Times New Roman"/>
          <w:b/>
          <w:sz w:val="32"/>
          <w:szCs w:val="32"/>
        </w:rPr>
        <w:t>A</w:t>
      </w:r>
      <w:r w:rsidRPr="00CF3D51">
        <w:rPr>
          <w:rFonts w:ascii="Times New Roman" w:hAnsi="Times New Roman" w:cs="Times New Roman"/>
          <w:b/>
          <w:sz w:val="32"/>
          <w:szCs w:val="32"/>
        </w:rPr>
        <w:t xml:space="preserve">bomination of </w:t>
      </w:r>
      <w:r>
        <w:rPr>
          <w:rFonts w:ascii="Times New Roman" w:hAnsi="Times New Roman" w:cs="Times New Roman"/>
          <w:b/>
          <w:sz w:val="32"/>
          <w:szCs w:val="32"/>
        </w:rPr>
        <w:t>D</w:t>
      </w:r>
      <w:r w:rsidRPr="00CF3D51">
        <w:rPr>
          <w:rFonts w:ascii="Times New Roman" w:hAnsi="Times New Roman" w:cs="Times New Roman"/>
          <w:b/>
          <w:sz w:val="32"/>
          <w:szCs w:val="32"/>
        </w:rPr>
        <w:t>esolation</w:t>
      </w:r>
      <w:r>
        <w:rPr>
          <w:rFonts w:ascii="Times New Roman" w:hAnsi="Times New Roman" w:cs="Times New Roman"/>
          <w:sz w:val="32"/>
          <w:szCs w:val="32"/>
        </w:rPr>
        <w:t xml:space="preserve">, which, having been spoken by Daniel the prophet, having stood in </w:t>
      </w:r>
      <w:r w:rsidRPr="00922C41">
        <w:rPr>
          <w:rFonts w:ascii="Times New Roman" w:hAnsi="Times New Roman" w:cs="Times New Roman"/>
          <w:i/>
          <w:sz w:val="32"/>
          <w:szCs w:val="32"/>
        </w:rPr>
        <w:t>the</w:t>
      </w:r>
      <w:r>
        <w:rPr>
          <w:rFonts w:ascii="Times New Roman" w:hAnsi="Times New Roman" w:cs="Times New Roman"/>
          <w:sz w:val="32"/>
          <w:szCs w:val="32"/>
        </w:rPr>
        <w:t xml:space="preserve"> holy place (let the one reading understand), then let those in Judea flee into the mountains. Let the one on the roof not descend to take away the things from his house. And the one in the field let not turn back to take his clothes.”    Mat.24:15-18</w:t>
      </w:r>
    </w:p>
    <w:p w:rsidR="007C07E5" w:rsidRDefault="007C07E5" w:rsidP="002D224A">
      <w:pPr>
        <w:rPr>
          <w:rFonts w:ascii="Times New Roman" w:hAnsi="Times New Roman" w:cs="Times New Roman"/>
          <w:sz w:val="32"/>
          <w:szCs w:val="32"/>
        </w:rPr>
      </w:pPr>
      <w:r>
        <w:rPr>
          <w:rFonts w:ascii="Times New Roman" w:hAnsi="Times New Roman" w:cs="Times New Roman"/>
          <w:sz w:val="32"/>
          <w:szCs w:val="32"/>
        </w:rPr>
        <w:t>No</w:t>
      </w:r>
      <w:r w:rsidR="00C057F5">
        <w:rPr>
          <w:rFonts w:ascii="Times New Roman" w:hAnsi="Times New Roman" w:cs="Times New Roman"/>
          <w:sz w:val="32"/>
          <w:szCs w:val="32"/>
        </w:rPr>
        <w:t>t o</w:t>
      </w:r>
      <w:r>
        <w:rPr>
          <w:rFonts w:ascii="Times New Roman" w:hAnsi="Times New Roman" w:cs="Times New Roman"/>
          <w:sz w:val="32"/>
          <w:szCs w:val="32"/>
        </w:rPr>
        <w:t>ne of the A</w:t>
      </w:r>
      <w:r w:rsidR="002D224A">
        <w:rPr>
          <w:rFonts w:ascii="Times New Roman" w:hAnsi="Times New Roman" w:cs="Times New Roman"/>
          <w:sz w:val="32"/>
          <w:szCs w:val="32"/>
        </w:rPr>
        <w:t>ct</w:t>
      </w:r>
      <w:r>
        <w:rPr>
          <w:rFonts w:ascii="Times New Roman" w:hAnsi="Times New Roman" w:cs="Times New Roman"/>
          <w:sz w:val="32"/>
          <w:szCs w:val="32"/>
        </w:rPr>
        <w:t>s</w:t>
      </w:r>
      <w:r w:rsidR="002D224A">
        <w:rPr>
          <w:rFonts w:ascii="Times New Roman" w:hAnsi="Times New Roman" w:cs="Times New Roman"/>
          <w:sz w:val="32"/>
          <w:szCs w:val="32"/>
        </w:rPr>
        <w:t>-period writers</w:t>
      </w:r>
      <w:r>
        <w:rPr>
          <w:rFonts w:ascii="Times New Roman" w:hAnsi="Times New Roman" w:cs="Times New Roman"/>
          <w:sz w:val="32"/>
          <w:szCs w:val="32"/>
        </w:rPr>
        <w:t xml:space="preserve"> gave witness that Daniel’s Abomination of Desolation was seen during their lifetimes.</w:t>
      </w:r>
    </w:p>
    <w:p w:rsidR="007C07E5" w:rsidRDefault="007C07E5" w:rsidP="002D224A">
      <w:pPr>
        <w:ind w:firstLine="360"/>
        <w:rPr>
          <w:rFonts w:ascii="Times New Roman" w:hAnsi="Times New Roman" w:cs="Times New Roman"/>
          <w:sz w:val="32"/>
          <w:szCs w:val="32"/>
        </w:rPr>
      </w:pPr>
      <w:r>
        <w:rPr>
          <w:rFonts w:ascii="Times New Roman" w:hAnsi="Times New Roman" w:cs="Times New Roman"/>
          <w:sz w:val="32"/>
          <w:szCs w:val="32"/>
        </w:rPr>
        <w:t xml:space="preserve">Although Jesus was discoursing privately to “His disciples” in Matthew 24, and He constantly </w:t>
      </w:r>
      <w:r w:rsidR="002D224A">
        <w:rPr>
          <w:rFonts w:ascii="Times New Roman" w:hAnsi="Times New Roman" w:cs="Times New Roman"/>
          <w:sz w:val="32"/>
          <w:szCs w:val="32"/>
        </w:rPr>
        <w:t>referred to</w:t>
      </w:r>
      <w:r>
        <w:rPr>
          <w:rFonts w:ascii="Times New Roman" w:hAnsi="Times New Roman" w:cs="Times New Roman"/>
          <w:sz w:val="32"/>
          <w:szCs w:val="32"/>
        </w:rPr>
        <w:t xml:space="preserve"> them as witnesses of these things, it was </w:t>
      </w:r>
      <w:r w:rsidR="002D224A">
        <w:rPr>
          <w:rFonts w:ascii="Times New Roman" w:hAnsi="Times New Roman" w:cs="Times New Roman"/>
          <w:sz w:val="32"/>
          <w:szCs w:val="32"/>
        </w:rPr>
        <w:t>a</w:t>
      </w:r>
      <w:r>
        <w:rPr>
          <w:rFonts w:ascii="Times New Roman" w:hAnsi="Times New Roman" w:cs="Times New Roman"/>
          <w:sz w:val="32"/>
          <w:szCs w:val="32"/>
        </w:rPr>
        <w:t xml:space="preserve"> potential only. Another set of “you” “disciples” will be the first-hand witnesses of these things at some future date. </w:t>
      </w:r>
    </w:p>
    <w:p w:rsidR="007C07E5" w:rsidRDefault="007C07E5" w:rsidP="00C057F5">
      <w:pPr>
        <w:ind w:firstLine="360"/>
        <w:rPr>
          <w:rFonts w:ascii="Times New Roman" w:hAnsi="Times New Roman" w:cs="Times New Roman"/>
          <w:sz w:val="32"/>
          <w:szCs w:val="32"/>
        </w:rPr>
      </w:pPr>
      <w:r>
        <w:rPr>
          <w:rFonts w:ascii="Times New Roman" w:hAnsi="Times New Roman" w:cs="Times New Roman"/>
          <w:sz w:val="32"/>
          <w:szCs w:val="32"/>
        </w:rPr>
        <w:t xml:space="preserve">I have seen Matthew’s Gospel described by some as the most Jewish of the Four. </w:t>
      </w:r>
      <w:r w:rsidR="002D224A">
        <w:rPr>
          <w:rFonts w:ascii="Times New Roman" w:hAnsi="Times New Roman" w:cs="Times New Roman"/>
          <w:sz w:val="32"/>
          <w:szCs w:val="32"/>
        </w:rPr>
        <w:t>If so, then</w:t>
      </w:r>
      <w:r>
        <w:rPr>
          <w:rFonts w:ascii="Times New Roman" w:hAnsi="Times New Roman" w:cs="Times New Roman"/>
          <w:sz w:val="32"/>
          <w:szCs w:val="32"/>
        </w:rPr>
        <w:t xml:space="preserve"> note this paradox – Matthew has more to say about blessings for the nations than Mark, Luke and John combined. The “great commission” text (Mat.28:18-20)</w:t>
      </w:r>
      <w:r w:rsidR="00717818">
        <w:rPr>
          <w:rFonts w:ascii="Times New Roman" w:hAnsi="Times New Roman" w:cs="Times New Roman"/>
          <w:sz w:val="32"/>
          <w:szCs w:val="32"/>
        </w:rPr>
        <w:t xml:space="preserve"> and </w:t>
      </w:r>
      <w:r w:rsidR="00310494">
        <w:rPr>
          <w:rFonts w:ascii="Times New Roman" w:hAnsi="Times New Roman" w:cs="Times New Roman"/>
          <w:sz w:val="32"/>
          <w:szCs w:val="32"/>
        </w:rPr>
        <w:t>its affiliated</w:t>
      </w:r>
      <w:r w:rsidR="00717818">
        <w:rPr>
          <w:rFonts w:ascii="Times New Roman" w:hAnsi="Times New Roman" w:cs="Times New Roman"/>
          <w:sz w:val="32"/>
          <w:szCs w:val="32"/>
        </w:rPr>
        <w:t xml:space="preserve"> commission (Mat.24:14) are among these. But we also have –</w:t>
      </w:r>
    </w:p>
    <w:p w:rsidR="00717818" w:rsidRDefault="00717818" w:rsidP="00717818">
      <w:pPr>
        <w:ind w:left="360"/>
        <w:rPr>
          <w:rFonts w:ascii="Times New Roman" w:hAnsi="Times New Roman" w:cs="Times New Roman"/>
          <w:sz w:val="32"/>
          <w:szCs w:val="32"/>
        </w:rPr>
      </w:pPr>
      <w:r>
        <w:rPr>
          <w:rFonts w:ascii="Times New Roman" w:hAnsi="Times New Roman" w:cs="Times New Roman"/>
          <w:sz w:val="32"/>
          <w:szCs w:val="32"/>
        </w:rPr>
        <w:t xml:space="preserve">“But when the Son of Man should come in His glory, and all the angels with Him, then He will sit upon the throne of His glory. And will be gathered together before Him </w:t>
      </w:r>
      <w:r w:rsidRPr="00717818">
        <w:rPr>
          <w:rFonts w:ascii="Times New Roman" w:hAnsi="Times New Roman" w:cs="Times New Roman"/>
          <w:b/>
          <w:bCs/>
          <w:sz w:val="32"/>
          <w:szCs w:val="32"/>
        </w:rPr>
        <w:t>all the nations</w:t>
      </w:r>
      <w:r>
        <w:rPr>
          <w:rFonts w:ascii="Times New Roman" w:hAnsi="Times New Roman" w:cs="Times New Roman"/>
          <w:sz w:val="32"/>
          <w:szCs w:val="32"/>
        </w:rPr>
        <w:t>, and He will separate them from one another, as the shepherd separates the sheep from the goats.”    Mat.25:31-32</w:t>
      </w:r>
    </w:p>
    <w:p w:rsidR="007531F8" w:rsidRDefault="00717818" w:rsidP="001769C8">
      <w:pPr>
        <w:rPr>
          <w:rFonts w:ascii="Times New Roman" w:hAnsi="Times New Roman" w:cs="Times New Roman"/>
          <w:sz w:val="32"/>
          <w:szCs w:val="32"/>
        </w:rPr>
      </w:pPr>
      <w:r>
        <w:rPr>
          <w:rFonts w:ascii="Times New Roman" w:hAnsi="Times New Roman" w:cs="Times New Roman"/>
          <w:sz w:val="32"/>
          <w:szCs w:val="32"/>
        </w:rPr>
        <w:t xml:space="preserve">This special tribunal will lead to the right-hand nations inheriting the kingdom alongside faithful Israel (v.34). These will be the many coming </w:t>
      </w:r>
      <w:r>
        <w:rPr>
          <w:rFonts w:ascii="Times New Roman" w:hAnsi="Times New Roman" w:cs="Times New Roman"/>
          <w:sz w:val="32"/>
          <w:szCs w:val="32"/>
        </w:rPr>
        <w:lastRenderedPageBreak/>
        <w:t xml:space="preserve">from east and west to share the kingdom of the heavens with Abraham, Isaac and Jacob (Mat.8:11). </w:t>
      </w:r>
    </w:p>
    <w:p w:rsidR="007531F8" w:rsidRDefault="007531F8" w:rsidP="00C057F5">
      <w:pPr>
        <w:ind w:firstLine="360"/>
        <w:rPr>
          <w:rFonts w:ascii="Times New Roman" w:hAnsi="Times New Roman" w:cs="Times New Roman"/>
          <w:sz w:val="32"/>
          <w:szCs w:val="32"/>
        </w:rPr>
      </w:pPr>
      <w:r>
        <w:rPr>
          <w:rFonts w:ascii="Times New Roman" w:hAnsi="Times New Roman" w:cs="Times New Roman"/>
          <w:sz w:val="32"/>
          <w:szCs w:val="32"/>
        </w:rPr>
        <w:t xml:space="preserve">I have had difficulty finding parallels to this </w:t>
      </w:r>
      <w:r w:rsidR="00EF3511" w:rsidRPr="00EF3511">
        <w:rPr>
          <w:rFonts w:ascii="Times New Roman" w:hAnsi="Times New Roman" w:cs="Times New Roman"/>
          <w:i/>
          <w:iCs/>
          <w:sz w:val="32"/>
          <w:szCs w:val="32"/>
        </w:rPr>
        <w:t>Sunteleia</w:t>
      </w:r>
      <w:r w:rsidR="00EF3511">
        <w:rPr>
          <w:rFonts w:ascii="Times New Roman" w:hAnsi="Times New Roman" w:cs="Times New Roman"/>
          <w:sz w:val="32"/>
          <w:szCs w:val="32"/>
        </w:rPr>
        <w:t xml:space="preserve"> mission to</w:t>
      </w:r>
      <w:r w:rsidR="00C057F5">
        <w:rPr>
          <w:rFonts w:ascii="Times New Roman" w:hAnsi="Times New Roman" w:cs="Times New Roman"/>
          <w:sz w:val="32"/>
          <w:szCs w:val="32"/>
        </w:rPr>
        <w:t>ward</w:t>
      </w:r>
      <w:r w:rsidR="00EF3511">
        <w:rPr>
          <w:rFonts w:ascii="Times New Roman" w:hAnsi="Times New Roman" w:cs="Times New Roman"/>
          <w:sz w:val="32"/>
          <w:szCs w:val="32"/>
        </w:rPr>
        <w:t xml:space="preserve"> the nations. </w:t>
      </w:r>
      <w:r w:rsidR="00C057F5">
        <w:rPr>
          <w:rFonts w:ascii="Times New Roman" w:hAnsi="Times New Roman" w:cs="Times New Roman"/>
          <w:sz w:val="32"/>
          <w:szCs w:val="32"/>
        </w:rPr>
        <w:t>But w</w:t>
      </w:r>
      <w:r w:rsidR="00EF3511">
        <w:rPr>
          <w:rFonts w:ascii="Times New Roman" w:hAnsi="Times New Roman" w:cs="Times New Roman"/>
          <w:sz w:val="32"/>
          <w:szCs w:val="32"/>
        </w:rPr>
        <w:t>hat of “the kingdom of priests”</w:t>
      </w:r>
      <w:r w:rsidR="00C057F5">
        <w:rPr>
          <w:rFonts w:ascii="Times New Roman" w:hAnsi="Times New Roman" w:cs="Times New Roman"/>
          <w:sz w:val="32"/>
          <w:szCs w:val="32"/>
        </w:rPr>
        <w:t>,</w:t>
      </w:r>
      <w:r w:rsidR="00EF3511">
        <w:rPr>
          <w:rFonts w:ascii="Times New Roman" w:hAnsi="Times New Roman" w:cs="Times New Roman"/>
          <w:sz w:val="32"/>
          <w:szCs w:val="32"/>
        </w:rPr>
        <w:t xml:space="preserve"> as first promised in Exodus?</w:t>
      </w:r>
    </w:p>
    <w:p w:rsidR="00EF3511" w:rsidRDefault="00EF3511" w:rsidP="00EF3511">
      <w:pPr>
        <w:ind w:left="360"/>
        <w:rPr>
          <w:rFonts w:ascii="Times New Roman" w:hAnsi="Times New Roman" w:cs="Times New Roman"/>
          <w:sz w:val="32"/>
          <w:szCs w:val="32"/>
        </w:rPr>
      </w:pPr>
      <w:r>
        <w:rPr>
          <w:rFonts w:ascii="Times New Roman" w:hAnsi="Times New Roman" w:cs="Times New Roman"/>
          <w:sz w:val="32"/>
          <w:szCs w:val="32"/>
        </w:rPr>
        <w:t xml:space="preserve">“’And now, if you will surely listen to My voice and keep My covenant, then you will become to Me </w:t>
      </w:r>
      <w:r w:rsidRPr="0001428F">
        <w:rPr>
          <w:rFonts w:ascii="Times New Roman" w:hAnsi="Times New Roman" w:cs="Times New Roman"/>
          <w:b/>
          <w:bCs/>
          <w:sz w:val="32"/>
          <w:szCs w:val="32"/>
        </w:rPr>
        <w:t>a possession</w:t>
      </w:r>
      <w:r>
        <w:rPr>
          <w:rFonts w:ascii="Times New Roman" w:hAnsi="Times New Roman" w:cs="Times New Roman"/>
          <w:sz w:val="32"/>
          <w:szCs w:val="32"/>
        </w:rPr>
        <w:t xml:space="preserve"> from </w:t>
      </w:r>
      <w:r w:rsidRPr="00EF3511">
        <w:rPr>
          <w:rFonts w:ascii="Times New Roman" w:hAnsi="Times New Roman" w:cs="Times New Roman"/>
          <w:b/>
          <w:bCs/>
          <w:sz w:val="32"/>
          <w:szCs w:val="32"/>
        </w:rPr>
        <w:t>all the peoples</w:t>
      </w:r>
      <w:r>
        <w:rPr>
          <w:rFonts w:ascii="Times New Roman" w:hAnsi="Times New Roman" w:cs="Times New Roman"/>
          <w:sz w:val="32"/>
          <w:szCs w:val="32"/>
        </w:rPr>
        <w:t xml:space="preserve">, for the whole earth </w:t>
      </w:r>
      <w:r w:rsidRPr="00EF3511">
        <w:rPr>
          <w:rFonts w:ascii="Times New Roman" w:hAnsi="Times New Roman" w:cs="Times New Roman"/>
          <w:i/>
          <w:iCs/>
          <w:sz w:val="32"/>
          <w:szCs w:val="32"/>
        </w:rPr>
        <w:t>is</w:t>
      </w:r>
      <w:r>
        <w:rPr>
          <w:rFonts w:ascii="Times New Roman" w:hAnsi="Times New Roman" w:cs="Times New Roman"/>
          <w:sz w:val="32"/>
          <w:szCs w:val="32"/>
        </w:rPr>
        <w:t xml:space="preserve"> Mine. And you will become to Me </w:t>
      </w:r>
      <w:r w:rsidRPr="00EF3511">
        <w:rPr>
          <w:rFonts w:ascii="Times New Roman" w:hAnsi="Times New Roman" w:cs="Times New Roman"/>
          <w:b/>
          <w:bCs/>
          <w:sz w:val="32"/>
          <w:szCs w:val="32"/>
        </w:rPr>
        <w:t>a kingdom of priests and a holy nation</w:t>
      </w:r>
      <w:r>
        <w:rPr>
          <w:rFonts w:ascii="Times New Roman" w:hAnsi="Times New Roman" w:cs="Times New Roman"/>
          <w:sz w:val="32"/>
          <w:szCs w:val="32"/>
        </w:rPr>
        <w:t>.’ These are the words which you will speak to the sons of Israel.”    Exo.19:5-6</w:t>
      </w:r>
    </w:p>
    <w:p w:rsidR="00EF3511" w:rsidRDefault="00EF3511" w:rsidP="00EF3511">
      <w:pPr>
        <w:rPr>
          <w:rFonts w:ascii="Times New Roman" w:hAnsi="Times New Roman" w:cs="Times New Roman"/>
          <w:sz w:val="32"/>
          <w:szCs w:val="32"/>
        </w:rPr>
      </w:pPr>
      <w:r>
        <w:rPr>
          <w:rFonts w:ascii="Times New Roman" w:hAnsi="Times New Roman" w:cs="Times New Roman"/>
          <w:sz w:val="32"/>
          <w:szCs w:val="32"/>
        </w:rPr>
        <w:t xml:space="preserve">We might have wished for more specificity here. </w:t>
      </w:r>
      <w:r w:rsidR="003C7AD8">
        <w:rPr>
          <w:rFonts w:ascii="Times New Roman" w:hAnsi="Times New Roman" w:cs="Times New Roman"/>
          <w:sz w:val="32"/>
          <w:szCs w:val="32"/>
        </w:rPr>
        <w:t>There is an implied relation to “all the peoples”, but what is the exact nature of the priesthood?</w:t>
      </w:r>
      <w:r w:rsidR="005E2702">
        <w:rPr>
          <w:rFonts w:ascii="Times New Roman" w:hAnsi="Times New Roman" w:cs="Times New Roman"/>
          <w:sz w:val="32"/>
          <w:szCs w:val="32"/>
        </w:rPr>
        <w:t xml:space="preserve"> As the priests were mediators between Israel and Yahweh, then might </w:t>
      </w:r>
      <w:r w:rsidR="00DD7837">
        <w:rPr>
          <w:rFonts w:ascii="Times New Roman" w:hAnsi="Times New Roman" w:cs="Times New Roman"/>
          <w:sz w:val="32"/>
          <w:szCs w:val="32"/>
        </w:rPr>
        <w:t xml:space="preserve">all </w:t>
      </w:r>
      <w:r w:rsidR="005E2702">
        <w:rPr>
          <w:rFonts w:ascii="Times New Roman" w:hAnsi="Times New Roman" w:cs="Times New Roman"/>
          <w:sz w:val="32"/>
          <w:szCs w:val="32"/>
        </w:rPr>
        <w:t>Israel become the mediators between “the nations” and Yahweh?</w:t>
      </w:r>
    </w:p>
    <w:p w:rsidR="005E2702" w:rsidRDefault="005E2702" w:rsidP="005E2702">
      <w:pPr>
        <w:ind w:firstLine="360"/>
        <w:rPr>
          <w:rFonts w:ascii="Times New Roman" w:hAnsi="Times New Roman" w:cs="Times New Roman"/>
          <w:sz w:val="32"/>
          <w:szCs w:val="32"/>
        </w:rPr>
      </w:pPr>
      <w:r>
        <w:rPr>
          <w:rFonts w:ascii="Times New Roman" w:hAnsi="Times New Roman" w:cs="Times New Roman"/>
          <w:sz w:val="32"/>
          <w:szCs w:val="32"/>
        </w:rPr>
        <w:t xml:space="preserve">Although “kingdom of priests” and “holy nation” appear only in the Heb. of Exodus 19, </w:t>
      </w:r>
      <w:r w:rsidR="0001428F">
        <w:rPr>
          <w:rFonts w:ascii="Times New Roman" w:hAnsi="Times New Roman" w:cs="Times New Roman"/>
          <w:sz w:val="32"/>
          <w:szCs w:val="32"/>
        </w:rPr>
        <w:t xml:space="preserve">they </w:t>
      </w:r>
      <w:r w:rsidR="00DD7837">
        <w:rPr>
          <w:rFonts w:ascii="Times New Roman" w:hAnsi="Times New Roman" w:cs="Times New Roman"/>
          <w:sz w:val="32"/>
          <w:szCs w:val="32"/>
        </w:rPr>
        <w:t xml:space="preserve">do </w:t>
      </w:r>
      <w:r w:rsidR="0001428F">
        <w:rPr>
          <w:rFonts w:ascii="Times New Roman" w:hAnsi="Times New Roman" w:cs="Times New Roman"/>
          <w:sz w:val="32"/>
          <w:szCs w:val="32"/>
        </w:rPr>
        <w:t xml:space="preserve">appear via the </w:t>
      </w:r>
      <w:r w:rsidR="0001428F" w:rsidRPr="0001428F">
        <w:rPr>
          <w:rFonts w:ascii="Times New Roman" w:hAnsi="Times New Roman" w:cs="Times New Roman"/>
          <w:i/>
          <w:iCs/>
          <w:sz w:val="32"/>
          <w:szCs w:val="32"/>
        </w:rPr>
        <w:t>LXX</w:t>
      </w:r>
      <w:r w:rsidR="0001428F">
        <w:rPr>
          <w:rFonts w:ascii="Times New Roman" w:hAnsi="Times New Roman" w:cs="Times New Roman"/>
          <w:sz w:val="32"/>
          <w:szCs w:val="32"/>
        </w:rPr>
        <w:t xml:space="preserve"> in the NT –</w:t>
      </w:r>
    </w:p>
    <w:p w:rsidR="0001428F" w:rsidRDefault="0001428F" w:rsidP="0001428F">
      <w:pPr>
        <w:spacing w:after="0"/>
        <w:ind w:left="360"/>
        <w:rPr>
          <w:rFonts w:ascii="Times New Roman" w:hAnsi="Times New Roman" w:cs="Times New Roman"/>
          <w:sz w:val="32"/>
          <w:szCs w:val="32"/>
        </w:rPr>
      </w:pPr>
      <w:r>
        <w:rPr>
          <w:rFonts w:ascii="Times New Roman" w:hAnsi="Times New Roman" w:cs="Times New Roman"/>
          <w:sz w:val="32"/>
          <w:szCs w:val="32"/>
        </w:rPr>
        <w:t xml:space="preserve">“But you are a chosen generation, </w:t>
      </w:r>
      <w:r w:rsidRPr="00DD7837">
        <w:rPr>
          <w:rFonts w:ascii="Times New Roman" w:hAnsi="Times New Roman" w:cs="Times New Roman"/>
          <w:b/>
          <w:bCs/>
          <w:sz w:val="32"/>
          <w:szCs w:val="32"/>
        </w:rPr>
        <w:t>a royal priesthood, a holy nation</w:t>
      </w:r>
      <w:r>
        <w:rPr>
          <w:rFonts w:ascii="Times New Roman" w:hAnsi="Times New Roman" w:cs="Times New Roman"/>
          <w:sz w:val="32"/>
          <w:szCs w:val="32"/>
        </w:rPr>
        <w:t xml:space="preserve">, a people for </w:t>
      </w:r>
      <w:r w:rsidRPr="00DD7837">
        <w:rPr>
          <w:rFonts w:ascii="Times New Roman" w:hAnsi="Times New Roman" w:cs="Times New Roman"/>
          <w:b/>
          <w:bCs/>
          <w:sz w:val="32"/>
          <w:szCs w:val="32"/>
        </w:rPr>
        <w:t>a possession</w:t>
      </w:r>
      <w:r>
        <w:rPr>
          <w:rFonts w:ascii="Times New Roman" w:hAnsi="Times New Roman" w:cs="Times New Roman"/>
          <w:sz w:val="32"/>
          <w:szCs w:val="32"/>
        </w:rPr>
        <w:t xml:space="preserve">, so that you might declare the excellence of the One having called us from darkness into His wonderful light.”    </w:t>
      </w:r>
    </w:p>
    <w:p w:rsidR="0001428F" w:rsidRDefault="0001428F" w:rsidP="0001428F">
      <w:pPr>
        <w:ind w:left="7560" w:firstLine="360"/>
        <w:rPr>
          <w:rFonts w:ascii="Times New Roman" w:hAnsi="Times New Roman" w:cs="Times New Roman"/>
          <w:sz w:val="32"/>
          <w:szCs w:val="32"/>
        </w:rPr>
      </w:pPr>
      <w:r>
        <w:rPr>
          <w:rFonts w:ascii="Times New Roman" w:hAnsi="Times New Roman" w:cs="Times New Roman"/>
          <w:sz w:val="32"/>
          <w:szCs w:val="32"/>
        </w:rPr>
        <w:t>1 Pet.2:9</w:t>
      </w:r>
    </w:p>
    <w:p w:rsidR="0001428F" w:rsidRDefault="0001428F" w:rsidP="007015E6">
      <w:pPr>
        <w:rPr>
          <w:rFonts w:ascii="Times New Roman" w:hAnsi="Times New Roman" w:cs="Times New Roman"/>
          <w:sz w:val="32"/>
          <w:szCs w:val="32"/>
        </w:rPr>
      </w:pPr>
      <w:r>
        <w:rPr>
          <w:rFonts w:ascii="Times New Roman" w:hAnsi="Times New Roman" w:cs="Times New Roman"/>
          <w:sz w:val="32"/>
          <w:szCs w:val="32"/>
        </w:rPr>
        <w:t xml:space="preserve">The context </w:t>
      </w:r>
      <w:r w:rsidR="00DD7837">
        <w:rPr>
          <w:rFonts w:ascii="Times New Roman" w:hAnsi="Times New Roman" w:cs="Times New Roman"/>
          <w:sz w:val="32"/>
          <w:szCs w:val="32"/>
        </w:rPr>
        <w:t xml:space="preserve">also </w:t>
      </w:r>
      <w:r>
        <w:rPr>
          <w:rFonts w:ascii="Times New Roman" w:hAnsi="Times New Roman" w:cs="Times New Roman"/>
          <w:sz w:val="32"/>
          <w:szCs w:val="32"/>
        </w:rPr>
        <w:t xml:space="preserve">speaks of “a spiritual house for holy priesthood offering up spiritual sacrifices” (1 Pet.2:5), so this was not an extension of the Levitical priesthood. The context </w:t>
      </w:r>
      <w:r w:rsidR="007015E6">
        <w:rPr>
          <w:rFonts w:ascii="Times New Roman" w:hAnsi="Times New Roman" w:cs="Times New Roman"/>
          <w:sz w:val="32"/>
          <w:szCs w:val="32"/>
        </w:rPr>
        <w:t xml:space="preserve">also </w:t>
      </w:r>
      <w:r>
        <w:rPr>
          <w:rFonts w:ascii="Times New Roman" w:hAnsi="Times New Roman" w:cs="Times New Roman"/>
          <w:sz w:val="32"/>
          <w:szCs w:val="32"/>
        </w:rPr>
        <w:t xml:space="preserve">mentions </w:t>
      </w:r>
      <w:r w:rsidR="007015E6">
        <w:rPr>
          <w:rFonts w:ascii="Times New Roman" w:hAnsi="Times New Roman" w:cs="Times New Roman"/>
          <w:sz w:val="32"/>
          <w:szCs w:val="32"/>
        </w:rPr>
        <w:t>the stumbling of the disbelieving and disobedient, who were also “appointed” for the word. I conclude that during Acts the priestly kingdom ministered to unbelieving Israel. But Peter’s teaching continued –</w:t>
      </w:r>
    </w:p>
    <w:p w:rsidR="007015E6" w:rsidRDefault="007015E6" w:rsidP="007015E6">
      <w:pPr>
        <w:spacing w:after="0"/>
        <w:ind w:left="360"/>
        <w:rPr>
          <w:rFonts w:ascii="Times New Roman" w:hAnsi="Times New Roman" w:cs="Times New Roman"/>
          <w:sz w:val="32"/>
          <w:szCs w:val="32"/>
        </w:rPr>
      </w:pPr>
      <w:r>
        <w:rPr>
          <w:rFonts w:ascii="Times New Roman" w:hAnsi="Times New Roman" w:cs="Times New Roman"/>
          <w:sz w:val="32"/>
          <w:szCs w:val="32"/>
        </w:rPr>
        <w:lastRenderedPageBreak/>
        <w:t xml:space="preserve">“Keeping your conduct upright </w:t>
      </w:r>
      <w:r w:rsidRPr="007015E6">
        <w:rPr>
          <w:rFonts w:ascii="Times New Roman" w:hAnsi="Times New Roman" w:cs="Times New Roman"/>
          <w:b/>
          <w:bCs/>
          <w:sz w:val="32"/>
          <w:szCs w:val="32"/>
        </w:rPr>
        <w:t>among the nations</w:t>
      </w:r>
      <w:r>
        <w:rPr>
          <w:rFonts w:ascii="Times New Roman" w:hAnsi="Times New Roman" w:cs="Times New Roman"/>
          <w:sz w:val="32"/>
          <w:szCs w:val="32"/>
        </w:rPr>
        <w:t xml:space="preserve">, so that in what they speak against you as evildoers, observing from the good works, </w:t>
      </w:r>
      <w:r w:rsidRPr="007015E6">
        <w:rPr>
          <w:rFonts w:ascii="Times New Roman" w:hAnsi="Times New Roman" w:cs="Times New Roman"/>
          <w:b/>
          <w:bCs/>
          <w:sz w:val="32"/>
          <w:szCs w:val="32"/>
        </w:rPr>
        <w:t>they may glorify God in a day of oversight</w:t>
      </w:r>
      <w:r>
        <w:rPr>
          <w:rFonts w:ascii="Times New Roman" w:hAnsi="Times New Roman" w:cs="Times New Roman"/>
          <w:sz w:val="32"/>
          <w:szCs w:val="32"/>
        </w:rPr>
        <w:t xml:space="preserve"> (</w:t>
      </w:r>
      <w:r w:rsidRPr="007015E6">
        <w:rPr>
          <w:rFonts w:ascii="Times New Roman" w:hAnsi="Times New Roman" w:cs="Times New Roman"/>
          <w:i/>
          <w:iCs/>
          <w:sz w:val="32"/>
          <w:szCs w:val="32"/>
        </w:rPr>
        <w:t>KJV</w:t>
      </w:r>
      <w:r>
        <w:rPr>
          <w:rFonts w:ascii="Times New Roman" w:hAnsi="Times New Roman" w:cs="Times New Roman"/>
          <w:sz w:val="32"/>
          <w:szCs w:val="32"/>
        </w:rPr>
        <w:t xml:space="preserve">, ‘visitation’).”    </w:t>
      </w:r>
    </w:p>
    <w:p w:rsidR="007015E6" w:rsidRDefault="007015E6" w:rsidP="007015E6">
      <w:pPr>
        <w:ind w:left="6840" w:firstLine="360"/>
        <w:rPr>
          <w:rFonts w:ascii="Times New Roman" w:hAnsi="Times New Roman" w:cs="Times New Roman"/>
          <w:sz w:val="32"/>
          <w:szCs w:val="32"/>
        </w:rPr>
      </w:pPr>
      <w:r>
        <w:rPr>
          <w:rFonts w:ascii="Times New Roman" w:hAnsi="Times New Roman" w:cs="Times New Roman"/>
          <w:sz w:val="32"/>
          <w:szCs w:val="32"/>
        </w:rPr>
        <w:t>1 Pet.2:12</w:t>
      </w:r>
    </w:p>
    <w:p w:rsidR="007015E6" w:rsidRDefault="007015E6" w:rsidP="00432E1B">
      <w:pPr>
        <w:rPr>
          <w:rFonts w:ascii="Times New Roman" w:hAnsi="Times New Roman" w:cs="Times New Roman"/>
          <w:sz w:val="32"/>
          <w:szCs w:val="32"/>
        </w:rPr>
      </w:pPr>
      <w:r>
        <w:rPr>
          <w:rFonts w:ascii="Times New Roman" w:hAnsi="Times New Roman" w:cs="Times New Roman"/>
          <w:sz w:val="32"/>
          <w:szCs w:val="32"/>
        </w:rPr>
        <w:t xml:space="preserve">So here was an ultimate ministry to the nations, </w:t>
      </w:r>
      <w:r w:rsidR="00D53EA3">
        <w:rPr>
          <w:rFonts w:ascii="Times New Roman" w:hAnsi="Times New Roman" w:cs="Times New Roman"/>
          <w:sz w:val="32"/>
          <w:szCs w:val="32"/>
        </w:rPr>
        <w:t xml:space="preserve">its fruit for </w:t>
      </w:r>
      <w:r>
        <w:rPr>
          <w:rFonts w:ascii="Times New Roman" w:hAnsi="Times New Roman" w:cs="Times New Roman"/>
          <w:sz w:val="32"/>
          <w:szCs w:val="32"/>
        </w:rPr>
        <w:t>a future day</w:t>
      </w:r>
      <w:r w:rsidR="00D53EA3">
        <w:rPr>
          <w:rFonts w:ascii="Times New Roman" w:hAnsi="Times New Roman" w:cs="Times New Roman"/>
          <w:sz w:val="32"/>
          <w:szCs w:val="32"/>
        </w:rPr>
        <w:t xml:space="preserve"> of oversight (‘visitation’ or ‘punishment’)</w:t>
      </w:r>
      <w:r w:rsidR="00432E1B">
        <w:rPr>
          <w:rFonts w:ascii="Times New Roman" w:hAnsi="Times New Roman" w:cs="Times New Roman"/>
          <w:sz w:val="32"/>
          <w:szCs w:val="32"/>
        </w:rPr>
        <w:t xml:space="preserve">. Isaiah 10:3 asks the oppressors in Israel, “What will you do </w:t>
      </w:r>
      <w:r w:rsidR="00432E1B" w:rsidRPr="00432E1B">
        <w:rPr>
          <w:rFonts w:ascii="Times New Roman" w:hAnsi="Times New Roman" w:cs="Times New Roman"/>
          <w:b/>
          <w:bCs/>
          <w:sz w:val="32"/>
          <w:szCs w:val="32"/>
        </w:rPr>
        <w:t>in the Day of Oversight</w:t>
      </w:r>
      <w:r w:rsidR="00432E1B">
        <w:rPr>
          <w:rFonts w:ascii="Times New Roman" w:hAnsi="Times New Roman" w:cs="Times New Roman"/>
          <w:sz w:val="32"/>
          <w:szCs w:val="32"/>
        </w:rPr>
        <w:t xml:space="preserve">?” (emphatic, both definite articles). Great calamity will be visited upon rebellious Israel and the nations, but some among the nations will </w:t>
      </w:r>
      <w:r w:rsidR="00DD7837">
        <w:rPr>
          <w:rFonts w:ascii="Times New Roman" w:hAnsi="Times New Roman" w:cs="Times New Roman"/>
          <w:sz w:val="32"/>
          <w:szCs w:val="32"/>
        </w:rPr>
        <w:t xml:space="preserve">respond to the </w:t>
      </w:r>
      <w:r w:rsidR="00432E1B">
        <w:rPr>
          <w:rFonts w:ascii="Times New Roman" w:hAnsi="Times New Roman" w:cs="Times New Roman"/>
          <w:sz w:val="32"/>
          <w:szCs w:val="32"/>
        </w:rPr>
        <w:t xml:space="preserve">witness </w:t>
      </w:r>
      <w:r w:rsidR="00DD7837">
        <w:rPr>
          <w:rFonts w:ascii="Times New Roman" w:hAnsi="Times New Roman" w:cs="Times New Roman"/>
          <w:sz w:val="32"/>
          <w:szCs w:val="32"/>
        </w:rPr>
        <w:t xml:space="preserve">of </w:t>
      </w:r>
      <w:r w:rsidR="00432E1B">
        <w:rPr>
          <w:rFonts w:ascii="Times New Roman" w:hAnsi="Times New Roman" w:cs="Times New Roman"/>
          <w:sz w:val="32"/>
          <w:szCs w:val="32"/>
        </w:rPr>
        <w:t>believing Israel as a royal priesthood.</w:t>
      </w:r>
    </w:p>
    <w:p w:rsidR="00432E1B" w:rsidRDefault="00432E1B" w:rsidP="00DD7837">
      <w:pPr>
        <w:ind w:firstLine="360"/>
        <w:rPr>
          <w:rFonts w:ascii="Times New Roman" w:hAnsi="Times New Roman" w:cs="Times New Roman"/>
          <w:sz w:val="32"/>
          <w:szCs w:val="32"/>
        </w:rPr>
      </w:pPr>
      <w:r>
        <w:rPr>
          <w:rFonts w:ascii="Times New Roman" w:hAnsi="Times New Roman" w:cs="Times New Roman"/>
          <w:sz w:val="32"/>
          <w:szCs w:val="32"/>
        </w:rPr>
        <w:t xml:space="preserve">It is interesting that the fulfillment of Israel’s royal priesthood is mentioned only in 1 Peter and </w:t>
      </w:r>
      <w:r w:rsidR="00DD7837">
        <w:rPr>
          <w:rFonts w:ascii="Times New Roman" w:hAnsi="Times New Roman" w:cs="Times New Roman"/>
          <w:sz w:val="32"/>
          <w:szCs w:val="32"/>
        </w:rPr>
        <w:t xml:space="preserve">indirectly in </w:t>
      </w:r>
      <w:r>
        <w:rPr>
          <w:rFonts w:ascii="Times New Roman" w:hAnsi="Times New Roman" w:cs="Times New Roman"/>
          <w:sz w:val="32"/>
          <w:szCs w:val="32"/>
        </w:rPr>
        <w:t xml:space="preserve">Revelation. This message belonged to the Twelve. Paul had an apostleship </w:t>
      </w:r>
      <w:r w:rsidR="00DD7837">
        <w:rPr>
          <w:rFonts w:ascii="Times New Roman" w:hAnsi="Times New Roman" w:cs="Times New Roman"/>
          <w:sz w:val="32"/>
          <w:szCs w:val="32"/>
        </w:rPr>
        <w:t xml:space="preserve">mostly </w:t>
      </w:r>
      <w:r>
        <w:rPr>
          <w:rFonts w:ascii="Times New Roman" w:hAnsi="Times New Roman" w:cs="Times New Roman"/>
          <w:sz w:val="32"/>
          <w:szCs w:val="32"/>
        </w:rPr>
        <w:t xml:space="preserve">devoted to the nations, but it is nowhere called a priesthood. If we allow that Paul had a hand in </w:t>
      </w:r>
      <w:r w:rsidR="00DD7837">
        <w:rPr>
          <w:rFonts w:ascii="Times New Roman" w:hAnsi="Times New Roman" w:cs="Times New Roman"/>
          <w:sz w:val="32"/>
          <w:szCs w:val="32"/>
        </w:rPr>
        <w:t>authoring</w:t>
      </w:r>
      <w:r>
        <w:rPr>
          <w:rFonts w:ascii="Times New Roman" w:hAnsi="Times New Roman" w:cs="Times New Roman"/>
          <w:sz w:val="32"/>
          <w:szCs w:val="32"/>
        </w:rPr>
        <w:t xml:space="preserve"> Hebrews, even there the royal priesthood is lacking. Hebrews deals with the priesthoods of Levi and Melchisedek, and the high priesthood of Christ, but not the fulfillment of Exo.19:6.</w:t>
      </w:r>
    </w:p>
    <w:p w:rsidR="00DD7837" w:rsidRDefault="00C25C77" w:rsidP="00C25C77">
      <w:pPr>
        <w:ind w:firstLine="360"/>
        <w:rPr>
          <w:rFonts w:ascii="Times New Roman" w:hAnsi="Times New Roman" w:cs="Times New Roman"/>
          <w:sz w:val="32"/>
          <w:szCs w:val="32"/>
        </w:rPr>
      </w:pPr>
      <w:r>
        <w:rPr>
          <w:rFonts w:ascii="Times New Roman" w:hAnsi="Times New Roman" w:cs="Times New Roman"/>
          <w:sz w:val="32"/>
          <w:szCs w:val="32"/>
        </w:rPr>
        <w:t>In the larger scheme of things, the command of Matthew 28 was less a failure of the Twelve than a failure of end-time prophecy to ripen, as it were, within the lifetimes of “that generation”. It was not a failure of prophecy in any absolute sense – just a failure to meet all the conditions required for its fulfillment. That means a future fulfillment will find all conditions met.</w:t>
      </w:r>
      <w:bookmarkStart w:id="0" w:name="_GoBack"/>
      <w:bookmarkEnd w:id="0"/>
    </w:p>
    <w:sectPr w:rsidR="00DD7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66"/>
    <w:rsid w:val="0001428F"/>
    <w:rsid w:val="00093620"/>
    <w:rsid w:val="00097677"/>
    <w:rsid w:val="001769C8"/>
    <w:rsid w:val="00256563"/>
    <w:rsid w:val="002850E3"/>
    <w:rsid w:val="002D224A"/>
    <w:rsid w:val="00310494"/>
    <w:rsid w:val="00332630"/>
    <w:rsid w:val="003C7AD8"/>
    <w:rsid w:val="00403555"/>
    <w:rsid w:val="00432E1B"/>
    <w:rsid w:val="0047557C"/>
    <w:rsid w:val="004979FA"/>
    <w:rsid w:val="005E2702"/>
    <w:rsid w:val="007015E6"/>
    <w:rsid w:val="0070696D"/>
    <w:rsid w:val="00717818"/>
    <w:rsid w:val="007531F8"/>
    <w:rsid w:val="007C07E5"/>
    <w:rsid w:val="0096367D"/>
    <w:rsid w:val="00B01F9D"/>
    <w:rsid w:val="00C057F5"/>
    <w:rsid w:val="00C06D4E"/>
    <w:rsid w:val="00C25C77"/>
    <w:rsid w:val="00D14E90"/>
    <w:rsid w:val="00D53EA3"/>
    <w:rsid w:val="00DB0CAE"/>
    <w:rsid w:val="00DD5AD0"/>
    <w:rsid w:val="00DD7837"/>
    <w:rsid w:val="00DF2366"/>
    <w:rsid w:val="00EE0EA3"/>
    <w:rsid w:val="00EF3511"/>
    <w:rsid w:val="00F25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4D2A"/>
  <w15:chartTrackingRefBased/>
  <w15:docId w15:val="{EB15525D-6682-4951-87AD-CD81E8DD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66"/>
    <w:pPr>
      <w:spacing w:after="200" w:line="276" w:lineRule="auto"/>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6</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Glen T CTR NSWCDD, E13</dc:creator>
  <cp:keywords/>
  <dc:description/>
  <cp:lastModifiedBy>Burch, Glen T CTR NSWCDD, E13</cp:lastModifiedBy>
  <cp:revision>7</cp:revision>
  <dcterms:created xsi:type="dcterms:W3CDTF">2022-03-02T17:00:00Z</dcterms:created>
  <dcterms:modified xsi:type="dcterms:W3CDTF">2022-03-03T18:29:00Z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1106246390</vt:i4>
  </property>
  <property fmtid="{D5CDD505-2E9C-101B-9397-08002B2CF9AE}" pid="3" name="_NewReviewCycle">
    <vt:lpwstr/>
  </property>
  <property fmtid="{D5CDD505-2E9C-101B-9397-08002B2CF9AE}" pid="4" name="_EmailSubject">
    <vt:lpwstr>INFO: MOTD Mar 03</vt:lpwstr>
  </property>
  <property fmtid="{D5CDD505-2E9C-101B-9397-08002B2CF9AE}" pid="5" name="_AuthorEmail">
    <vt:lpwstr>glen.t.burch.ctr@us.navy.mil</vt:lpwstr>
  </property>
  <property fmtid="{D5CDD505-2E9C-101B-9397-08002B2CF9AE}" pid="6" name="_AuthorEmailDisplayName">
    <vt:lpwstr>Burch, Glen T (E51) CTR USN NAVSURFWARCEN DAH VA (USA)</vt:lpwstr>
  </property>
</Properties>
</file>